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72B470" w14:textId="05AEA217" w:rsidR="00CB7588" w:rsidRDefault="00CB7588" w:rsidP="00EC6FDF">
      <w:pPr>
        <w:spacing w:line="480" w:lineRule="auto"/>
        <w:rPr>
          <w:rFonts w:asciiTheme="majorBidi" w:hAnsiTheme="majorBidi" w:cstheme="majorBidi"/>
          <w:szCs w:val="28"/>
        </w:rPr>
      </w:pPr>
      <w:r w:rsidRPr="002827BA">
        <w:rPr>
          <w:rFonts w:asciiTheme="majorBidi" w:hAnsiTheme="majorBidi" w:cstheme="majorBidi"/>
          <w:szCs w:val="28"/>
        </w:rPr>
        <w:t xml:space="preserve">Supplemental Table 1. Patient identification criteria for significant </w:t>
      </w:r>
      <w:r w:rsidR="009A2C73">
        <w:rPr>
          <w:rFonts w:asciiTheme="majorBidi" w:hAnsiTheme="majorBidi" w:cstheme="majorBidi"/>
          <w:szCs w:val="28"/>
        </w:rPr>
        <w:t>tricuspid regurgitation</w:t>
      </w:r>
      <w:r w:rsidRPr="002827BA">
        <w:rPr>
          <w:rFonts w:asciiTheme="majorBidi" w:hAnsiTheme="majorBidi" w:cstheme="majorBidi"/>
          <w:szCs w:val="28"/>
        </w:rPr>
        <w:t>, by race/ethnicity</w:t>
      </w:r>
      <w:r w:rsidR="002827BA" w:rsidRPr="002827BA">
        <w:rPr>
          <w:rFonts w:asciiTheme="majorBidi" w:hAnsiTheme="majorBidi" w:cstheme="majorBidi"/>
          <w:szCs w:val="28"/>
        </w:rPr>
        <w:t>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37"/>
        <w:gridCol w:w="2337"/>
        <w:gridCol w:w="2338"/>
        <w:gridCol w:w="2338"/>
      </w:tblGrid>
      <w:tr w:rsidR="00DE4159" w14:paraId="37F0D8F0" w14:textId="77777777" w:rsidTr="004D2E1A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EB4455" w14:textId="77777777" w:rsidR="00DE4159" w:rsidRDefault="00DE4159" w:rsidP="00CB7588">
            <w:pPr>
              <w:spacing w:line="480" w:lineRule="auto"/>
              <w:rPr>
                <w:rFonts w:asciiTheme="majorBidi" w:hAnsiTheme="majorBidi" w:cstheme="majorBidi"/>
                <w:szCs w:val="28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1873A5" w14:textId="77777777" w:rsidR="00CD53BA" w:rsidRDefault="00CD53BA" w:rsidP="00CD53BA">
            <w:pPr>
              <w:jc w:val="center"/>
              <w:rPr>
                <w:rFonts w:asciiTheme="majorBidi" w:hAnsiTheme="majorBidi" w:cstheme="majorBidi"/>
                <w:szCs w:val="28"/>
              </w:rPr>
            </w:pPr>
          </w:p>
          <w:p w14:paraId="26924FF9" w14:textId="77777777" w:rsidR="00CD53BA" w:rsidRDefault="00146E86" w:rsidP="00CD53BA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White</w:t>
            </w:r>
          </w:p>
          <w:p w14:paraId="60A95967" w14:textId="013A6EAB" w:rsidR="002A6AC8" w:rsidRDefault="002A6AC8" w:rsidP="00CD53BA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n (%)</w:t>
            </w: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34C9CE6" w14:textId="77777777" w:rsidR="00CD53BA" w:rsidRDefault="00CD53BA" w:rsidP="00CD53BA">
            <w:pPr>
              <w:jc w:val="center"/>
              <w:rPr>
                <w:rFonts w:asciiTheme="majorBidi" w:hAnsiTheme="majorBidi" w:cstheme="majorBidi"/>
                <w:szCs w:val="28"/>
              </w:rPr>
            </w:pPr>
          </w:p>
          <w:p w14:paraId="5483C3BD" w14:textId="77777777" w:rsidR="00DE4159" w:rsidRDefault="00146E86" w:rsidP="00CD53BA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Black</w:t>
            </w:r>
          </w:p>
          <w:p w14:paraId="5BD7AD2B" w14:textId="28836E4D" w:rsidR="002A6AC8" w:rsidRDefault="002A6AC8" w:rsidP="00CD53BA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n (%)</w:t>
            </w: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849640A" w14:textId="77777777" w:rsidR="00CD53BA" w:rsidRDefault="00CD53BA" w:rsidP="00CD53BA">
            <w:pPr>
              <w:jc w:val="center"/>
              <w:rPr>
                <w:rFonts w:asciiTheme="majorBidi" w:hAnsiTheme="majorBidi" w:cstheme="majorBidi"/>
                <w:szCs w:val="28"/>
              </w:rPr>
            </w:pPr>
          </w:p>
          <w:p w14:paraId="3436409D" w14:textId="77777777" w:rsidR="00DE4159" w:rsidRDefault="00146E86" w:rsidP="00CD53BA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Hispanic</w:t>
            </w:r>
          </w:p>
          <w:p w14:paraId="7C1B21E9" w14:textId="552B4043" w:rsidR="002A6AC8" w:rsidRDefault="002A6AC8" w:rsidP="00CD53BA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n (%)</w:t>
            </w:r>
          </w:p>
        </w:tc>
      </w:tr>
      <w:tr w:rsidR="00DE4159" w14:paraId="500BCE06" w14:textId="77777777" w:rsidTr="004D2E1A">
        <w:tc>
          <w:tcPr>
            <w:tcW w:w="2337" w:type="dxa"/>
          </w:tcPr>
          <w:p w14:paraId="11559DB4" w14:textId="766084CE" w:rsidR="00DE4159" w:rsidRDefault="00387636" w:rsidP="00FA23A8">
            <w:pPr>
              <w:spacing w:before="160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 xml:space="preserve">Severe </w:t>
            </w:r>
            <w:r w:rsidR="00B467C6">
              <w:rPr>
                <w:rFonts w:asciiTheme="majorBidi" w:hAnsiTheme="majorBidi" w:cstheme="majorBidi"/>
                <w:szCs w:val="28"/>
              </w:rPr>
              <w:t>physician note</w:t>
            </w:r>
          </w:p>
        </w:tc>
        <w:tc>
          <w:tcPr>
            <w:tcW w:w="2337" w:type="dxa"/>
          </w:tcPr>
          <w:p w14:paraId="1C8FBDA9" w14:textId="49545944" w:rsidR="00DE4159" w:rsidRDefault="003E4B48" w:rsidP="00FA23A8">
            <w:pPr>
              <w:spacing w:before="160" w:line="480" w:lineRule="auto"/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629 (1.1)</w:t>
            </w:r>
          </w:p>
        </w:tc>
        <w:tc>
          <w:tcPr>
            <w:tcW w:w="2338" w:type="dxa"/>
          </w:tcPr>
          <w:p w14:paraId="516BC9DF" w14:textId="7E141231" w:rsidR="00DE4159" w:rsidRDefault="00387636" w:rsidP="00FA23A8">
            <w:pPr>
              <w:spacing w:before="160" w:line="480" w:lineRule="auto"/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105 (0.9)</w:t>
            </w:r>
          </w:p>
        </w:tc>
        <w:tc>
          <w:tcPr>
            <w:tcW w:w="2338" w:type="dxa"/>
          </w:tcPr>
          <w:p w14:paraId="2F2C42CF" w14:textId="21A51933" w:rsidR="00DE4159" w:rsidRDefault="00F43BC4" w:rsidP="00FA23A8">
            <w:pPr>
              <w:spacing w:before="160" w:line="480" w:lineRule="auto"/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9 (0.3)</w:t>
            </w:r>
          </w:p>
        </w:tc>
      </w:tr>
      <w:tr w:rsidR="00DE4159" w14:paraId="0457A3CD" w14:textId="77777777" w:rsidTr="004D2E1A">
        <w:tc>
          <w:tcPr>
            <w:tcW w:w="2337" w:type="dxa"/>
          </w:tcPr>
          <w:p w14:paraId="6FEB9950" w14:textId="333D57B0" w:rsidR="00DE4159" w:rsidRDefault="00387636" w:rsidP="00387636">
            <w:pPr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 xml:space="preserve">3+ </w:t>
            </w:r>
            <w:r w:rsidR="00B467C6">
              <w:rPr>
                <w:rFonts w:asciiTheme="majorBidi" w:hAnsiTheme="majorBidi" w:cstheme="majorBidi"/>
                <w:szCs w:val="28"/>
              </w:rPr>
              <w:t>signs/symptoms</w:t>
            </w:r>
          </w:p>
        </w:tc>
        <w:tc>
          <w:tcPr>
            <w:tcW w:w="2337" w:type="dxa"/>
          </w:tcPr>
          <w:p w14:paraId="3C6589CC" w14:textId="17F30BF4" w:rsidR="00DE4159" w:rsidRDefault="003E4B48" w:rsidP="003E4B48">
            <w:pPr>
              <w:spacing w:line="480" w:lineRule="auto"/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57,774 (99.7)</w:t>
            </w:r>
          </w:p>
        </w:tc>
        <w:tc>
          <w:tcPr>
            <w:tcW w:w="2338" w:type="dxa"/>
          </w:tcPr>
          <w:p w14:paraId="1E643B24" w14:textId="48EBB43A" w:rsidR="00DE4159" w:rsidRDefault="00387636" w:rsidP="003E4B48">
            <w:pPr>
              <w:spacing w:line="480" w:lineRule="auto"/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11,935 (99.9)</w:t>
            </w:r>
          </w:p>
        </w:tc>
        <w:tc>
          <w:tcPr>
            <w:tcW w:w="2338" w:type="dxa"/>
          </w:tcPr>
          <w:p w14:paraId="063D9A5D" w14:textId="36607713" w:rsidR="00DE4159" w:rsidRDefault="00F43BC4" w:rsidP="003E4B48">
            <w:pPr>
              <w:spacing w:line="480" w:lineRule="auto"/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2,719 (100.0)</w:t>
            </w:r>
          </w:p>
        </w:tc>
      </w:tr>
      <w:tr w:rsidR="001F3DA5" w14:paraId="150EA171" w14:textId="77777777" w:rsidTr="004D2E1A">
        <w:tc>
          <w:tcPr>
            <w:tcW w:w="2337" w:type="dxa"/>
          </w:tcPr>
          <w:p w14:paraId="20FB87C5" w14:textId="4ACFCA89" w:rsidR="001F3DA5" w:rsidRDefault="00B82386" w:rsidP="00EF3981">
            <w:pPr>
              <w:ind w:left="248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Kidney disease</w:t>
            </w:r>
          </w:p>
        </w:tc>
        <w:tc>
          <w:tcPr>
            <w:tcW w:w="2337" w:type="dxa"/>
          </w:tcPr>
          <w:p w14:paraId="6C946528" w14:textId="442AA02A" w:rsidR="001F3DA5" w:rsidRDefault="00B82386" w:rsidP="003E4B48">
            <w:pPr>
              <w:spacing w:line="480" w:lineRule="auto"/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55,447 (95.7)</w:t>
            </w:r>
          </w:p>
        </w:tc>
        <w:tc>
          <w:tcPr>
            <w:tcW w:w="2338" w:type="dxa"/>
          </w:tcPr>
          <w:p w14:paraId="13F9B282" w14:textId="3E322038" w:rsidR="001F3DA5" w:rsidRDefault="00B82386" w:rsidP="003E4B48">
            <w:pPr>
              <w:spacing w:line="480" w:lineRule="auto"/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11,627 (97.3)</w:t>
            </w:r>
          </w:p>
        </w:tc>
        <w:tc>
          <w:tcPr>
            <w:tcW w:w="2338" w:type="dxa"/>
          </w:tcPr>
          <w:p w14:paraId="6D41EC2E" w14:textId="7A00ADD6" w:rsidR="001F3DA5" w:rsidRDefault="00B82386" w:rsidP="003E4B48">
            <w:pPr>
              <w:spacing w:line="480" w:lineRule="auto"/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2,613 (96.1)</w:t>
            </w:r>
          </w:p>
        </w:tc>
      </w:tr>
      <w:tr w:rsidR="00B82386" w14:paraId="4DB0DBE2" w14:textId="77777777" w:rsidTr="004D2E1A">
        <w:tc>
          <w:tcPr>
            <w:tcW w:w="2337" w:type="dxa"/>
          </w:tcPr>
          <w:p w14:paraId="1DFFBD7B" w14:textId="218E19FC" w:rsidR="00B82386" w:rsidRDefault="00B82386" w:rsidP="00EF3981">
            <w:pPr>
              <w:ind w:left="248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Liver disease</w:t>
            </w:r>
          </w:p>
        </w:tc>
        <w:tc>
          <w:tcPr>
            <w:tcW w:w="2337" w:type="dxa"/>
          </w:tcPr>
          <w:p w14:paraId="7714CB4E" w14:textId="273090AB" w:rsidR="00B82386" w:rsidRDefault="00DB049A" w:rsidP="003E4B48">
            <w:pPr>
              <w:spacing w:line="480" w:lineRule="auto"/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54,184 (93.5)</w:t>
            </w:r>
          </w:p>
        </w:tc>
        <w:tc>
          <w:tcPr>
            <w:tcW w:w="2338" w:type="dxa"/>
          </w:tcPr>
          <w:p w14:paraId="73C8754E" w14:textId="63BD9B82" w:rsidR="00B82386" w:rsidRDefault="00DB049A" w:rsidP="003E4B48">
            <w:pPr>
              <w:spacing w:line="480" w:lineRule="auto"/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11,052 (92.5)</w:t>
            </w:r>
          </w:p>
        </w:tc>
        <w:tc>
          <w:tcPr>
            <w:tcW w:w="2338" w:type="dxa"/>
          </w:tcPr>
          <w:p w14:paraId="6C4928D8" w14:textId="7750B097" w:rsidR="00B82386" w:rsidRDefault="00DB049A" w:rsidP="003E4B48">
            <w:pPr>
              <w:spacing w:line="480" w:lineRule="auto"/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2,563 (94.2)</w:t>
            </w:r>
          </w:p>
        </w:tc>
      </w:tr>
      <w:tr w:rsidR="00DB049A" w14:paraId="1CF5ECB8" w14:textId="77777777" w:rsidTr="004D2E1A">
        <w:tc>
          <w:tcPr>
            <w:tcW w:w="2337" w:type="dxa"/>
          </w:tcPr>
          <w:p w14:paraId="25EEA233" w14:textId="22495665" w:rsidR="00DB049A" w:rsidRDefault="00DB049A" w:rsidP="00DB049A">
            <w:pPr>
              <w:ind w:left="248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Edema</w:t>
            </w:r>
          </w:p>
        </w:tc>
        <w:tc>
          <w:tcPr>
            <w:tcW w:w="2337" w:type="dxa"/>
          </w:tcPr>
          <w:p w14:paraId="4ED15525" w14:textId="72842E8A" w:rsidR="00DB049A" w:rsidRDefault="00DB049A" w:rsidP="00DB049A">
            <w:pPr>
              <w:spacing w:line="480" w:lineRule="auto"/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52,704 (90.9)</w:t>
            </w:r>
          </w:p>
        </w:tc>
        <w:tc>
          <w:tcPr>
            <w:tcW w:w="2338" w:type="dxa"/>
          </w:tcPr>
          <w:p w14:paraId="4FBC4561" w14:textId="05468C3D" w:rsidR="00DB049A" w:rsidRDefault="00DB049A" w:rsidP="00DB049A">
            <w:pPr>
              <w:spacing w:line="480" w:lineRule="auto"/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10,817 (90.5)</w:t>
            </w:r>
          </w:p>
        </w:tc>
        <w:tc>
          <w:tcPr>
            <w:tcW w:w="2338" w:type="dxa"/>
          </w:tcPr>
          <w:p w14:paraId="04BE8B62" w14:textId="114D5B76" w:rsidR="00DB049A" w:rsidRDefault="0072102A" w:rsidP="00DB049A">
            <w:pPr>
              <w:spacing w:line="480" w:lineRule="auto"/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2,419 (88.9)</w:t>
            </w:r>
          </w:p>
        </w:tc>
      </w:tr>
      <w:tr w:rsidR="00DB049A" w14:paraId="7B355A73" w14:textId="77777777" w:rsidTr="004D2E1A">
        <w:tc>
          <w:tcPr>
            <w:tcW w:w="2337" w:type="dxa"/>
          </w:tcPr>
          <w:p w14:paraId="772FC0BF" w14:textId="49367928" w:rsidR="00DB049A" w:rsidRDefault="00DB049A" w:rsidP="00DB049A">
            <w:pPr>
              <w:ind w:left="248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Ascites</w:t>
            </w:r>
          </w:p>
        </w:tc>
        <w:tc>
          <w:tcPr>
            <w:tcW w:w="2337" w:type="dxa"/>
          </w:tcPr>
          <w:p w14:paraId="7E0262CA" w14:textId="412440B0" w:rsidR="00DB049A" w:rsidRDefault="00DB049A" w:rsidP="00DB049A">
            <w:pPr>
              <w:spacing w:line="480" w:lineRule="auto"/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9,111 (15.7)</w:t>
            </w:r>
          </w:p>
        </w:tc>
        <w:tc>
          <w:tcPr>
            <w:tcW w:w="2338" w:type="dxa"/>
          </w:tcPr>
          <w:p w14:paraId="3C94D818" w14:textId="562C1CD3" w:rsidR="00DB049A" w:rsidRDefault="00DB049A" w:rsidP="00DB049A">
            <w:pPr>
              <w:spacing w:line="480" w:lineRule="auto"/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1,993 (16.7)</w:t>
            </w:r>
          </w:p>
        </w:tc>
        <w:tc>
          <w:tcPr>
            <w:tcW w:w="2338" w:type="dxa"/>
          </w:tcPr>
          <w:p w14:paraId="3532DC2C" w14:textId="048B38EF" w:rsidR="00DB049A" w:rsidRDefault="00DB049A" w:rsidP="00DB049A">
            <w:pPr>
              <w:spacing w:line="480" w:lineRule="auto"/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513 (18.9)</w:t>
            </w:r>
          </w:p>
        </w:tc>
      </w:tr>
      <w:tr w:rsidR="00DB049A" w14:paraId="24D25F80" w14:textId="77777777" w:rsidTr="004D2E1A">
        <w:tc>
          <w:tcPr>
            <w:tcW w:w="2337" w:type="dxa"/>
          </w:tcPr>
          <w:p w14:paraId="5FFB508E" w14:textId="6DE09731" w:rsidR="00DB049A" w:rsidRDefault="0072102A" w:rsidP="00DB049A">
            <w:pPr>
              <w:ind w:left="248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Weight loss</w:t>
            </w:r>
          </w:p>
        </w:tc>
        <w:tc>
          <w:tcPr>
            <w:tcW w:w="2337" w:type="dxa"/>
          </w:tcPr>
          <w:p w14:paraId="474E3A3B" w14:textId="6C627776" w:rsidR="00DB049A" w:rsidRDefault="00525494" w:rsidP="00DB049A">
            <w:pPr>
              <w:spacing w:line="480" w:lineRule="auto"/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4,621 (8.0)</w:t>
            </w:r>
          </w:p>
        </w:tc>
        <w:tc>
          <w:tcPr>
            <w:tcW w:w="2338" w:type="dxa"/>
          </w:tcPr>
          <w:p w14:paraId="1F1CB51D" w14:textId="59EA2CF0" w:rsidR="00DB049A" w:rsidRDefault="0073664A" w:rsidP="00DB049A">
            <w:pPr>
              <w:spacing w:line="480" w:lineRule="auto"/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1,051 (8.8)</w:t>
            </w:r>
          </w:p>
        </w:tc>
        <w:tc>
          <w:tcPr>
            <w:tcW w:w="2338" w:type="dxa"/>
          </w:tcPr>
          <w:p w14:paraId="2B5CDE8C" w14:textId="776126C5" w:rsidR="00DB049A" w:rsidRDefault="0073664A" w:rsidP="00DB049A">
            <w:pPr>
              <w:spacing w:line="480" w:lineRule="auto"/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162 (6.0)</w:t>
            </w:r>
          </w:p>
        </w:tc>
      </w:tr>
      <w:tr w:rsidR="00DB049A" w14:paraId="35FC21AF" w14:textId="77777777" w:rsidTr="00061776">
        <w:tc>
          <w:tcPr>
            <w:tcW w:w="2337" w:type="dxa"/>
          </w:tcPr>
          <w:p w14:paraId="35A685A5" w14:textId="353B40B1" w:rsidR="00DB049A" w:rsidRDefault="00DB049A" w:rsidP="00DB049A">
            <w:pPr>
              <w:ind w:left="248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Extreme fatigue</w:t>
            </w:r>
          </w:p>
        </w:tc>
        <w:tc>
          <w:tcPr>
            <w:tcW w:w="2337" w:type="dxa"/>
          </w:tcPr>
          <w:p w14:paraId="5061E41B" w14:textId="0E530B6A" w:rsidR="00DB049A" w:rsidRDefault="0073664A" w:rsidP="00DB049A">
            <w:pPr>
              <w:spacing w:line="480" w:lineRule="auto"/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40 (0.1)</w:t>
            </w:r>
          </w:p>
        </w:tc>
        <w:tc>
          <w:tcPr>
            <w:tcW w:w="2338" w:type="dxa"/>
          </w:tcPr>
          <w:p w14:paraId="5678BF7E" w14:textId="3DA2B42E" w:rsidR="00DB049A" w:rsidRDefault="0073664A" w:rsidP="00DB049A">
            <w:pPr>
              <w:spacing w:line="480" w:lineRule="auto"/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3 (0.0)</w:t>
            </w:r>
          </w:p>
        </w:tc>
        <w:tc>
          <w:tcPr>
            <w:tcW w:w="2338" w:type="dxa"/>
          </w:tcPr>
          <w:p w14:paraId="71571CE3" w14:textId="4B007EE3" w:rsidR="00DB049A" w:rsidRDefault="0073664A" w:rsidP="00DB049A">
            <w:pPr>
              <w:spacing w:line="480" w:lineRule="auto"/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0 (0</w:t>
            </w:r>
            <w:r w:rsidR="006813C7">
              <w:rPr>
                <w:rFonts w:asciiTheme="majorBidi" w:hAnsiTheme="majorBidi" w:cstheme="majorBidi"/>
                <w:szCs w:val="28"/>
              </w:rPr>
              <w:t>.0</w:t>
            </w:r>
            <w:r w:rsidR="00FA23A8">
              <w:rPr>
                <w:rFonts w:asciiTheme="majorBidi" w:hAnsiTheme="majorBidi" w:cstheme="majorBidi"/>
                <w:szCs w:val="28"/>
              </w:rPr>
              <w:t>)</w:t>
            </w:r>
          </w:p>
        </w:tc>
      </w:tr>
      <w:tr w:rsidR="00DB049A" w14:paraId="068EB9E0" w14:textId="77777777" w:rsidTr="007239FE">
        <w:tc>
          <w:tcPr>
            <w:tcW w:w="2337" w:type="dxa"/>
            <w:tcBorders>
              <w:bottom w:val="single" w:sz="4" w:space="0" w:color="auto"/>
            </w:tcBorders>
          </w:tcPr>
          <w:p w14:paraId="5A477FB7" w14:textId="0D2B9B5E" w:rsidR="00DB049A" w:rsidRDefault="00DB049A" w:rsidP="00DB049A">
            <w:pPr>
              <w:spacing w:after="160"/>
              <w:ind w:left="245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Right ventricular dysfunction</w:t>
            </w:r>
          </w:p>
        </w:tc>
        <w:tc>
          <w:tcPr>
            <w:tcW w:w="2337" w:type="dxa"/>
            <w:tcBorders>
              <w:bottom w:val="single" w:sz="4" w:space="0" w:color="auto"/>
            </w:tcBorders>
            <w:vAlign w:val="center"/>
          </w:tcPr>
          <w:p w14:paraId="03FB80DA" w14:textId="64309707" w:rsidR="00DB049A" w:rsidRDefault="00FA23A8" w:rsidP="00DB049A">
            <w:pPr>
              <w:spacing w:line="480" w:lineRule="auto"/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33 (0.1)</w:t>
            </w:r>
          </w:p>
        </w:tc>
        <w:tc>
          <w:tcPr>
            <w:tcW w:w="2338" w:type="dxa"/>
            <w:tcBorders>
              <w:bottom w:val="single" w:sz="4" w:space="0" w:color="auto"/>
            </w:tcBorders>
            <w:vAlign w:val="center"/>
          </w:tcPr>
          <w:p w14:paraId="628AD7DA" w14:textId="113E1329" w:rsidR="00DB049A" w:rsidRDefault="00FA23A8" w:rsidP="00DB049A">
            <w:pPr>
              <w:spacing w:line="480" w:lineRule="auto"/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3 (0.0)</w:t>
            </w:r>
          </w:p>
        </w:tc>
        <w:tc>
          <w:tcPr>
            <w:tcW w:w="2338" w:type="dxa"/>
            <w:tcBorders>
              <w:bottom w:val="single" w:sz="4" w:space="0" w:color="auto"/>
            </w:tcBorders>
            <w:vAlign w:val="center"/>
          </w:tcPr>
          <w:p w14:paraId="0387A9EE" w14:textId="0FF02EA0" w:rsidR="00DB049A" w:rsidRDefault="00FA23A8" w:rsidP="00DB049A">
            <w:pPr>
              <w:spacing w:line="480" w:lineRule="auto"/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1 (0.0)</w:t>
            </w:r>
          </w:p>
        </w:tc>
      </w:tr>
    </w:tbl>
    <w:p w14:paraId="16C44406" w14:textId="77777777" w:rsidR="00CB7588" w:rsidRDefault="00CB7588" w:rsidP="00CB7588">
      <w:pPr>
        <w:rPr>
          <w:rFonts w:asciiTheme="majorBidi" w:hAnsiTheme="majorBidi" w:cstheme="majorBidi"/>
          <w:b/>
          <w:bCs/>
          <w:szCs w:val="28"/>
        </w:rPr>
      </w:pPr>
      <w:r>
        <w:rPr>
          <w:rFonts w:asciiTheme="majorBidi" w:hAnsiTheme="majorBidi" w:cstheme="majorBidi"/>
          <w:b/>
          <w:bCs/>
          <w:szCs w:val="28"/>
        </w:rPr>
        <w:br w:type="page"/>
      </w:r>
    </w:p>
    <w:p w14:paraId="02725BBF" w14:textId="1D60DD9E" w:rsidR="00CB7588" w:rsidRDefault="00CB7588" w:rsidP="00EC6FDF">
      <w:pPr>
        <w:spacing w:line="480" w:lineRule="auto"/>
        <w:rPr>
          <w:rFonts w:asciiTheme="majorBidi" w:hAnsiTheme="majorBidi" w:cstheme="majorBidi"/>
          <w:szCs w:val="28"/>
        </w:rPr>
      </w:pPr>
      <w:r w:rsidRPr="00E10A93">
        <w:rPr>
          <w:rFonts w:asciiTheme="majorBidi" w:hAnsiTheme="majorBidi" w:cstheme="majorBidi"/>
          <w:szCs w:val="28"/>
        </w:rPr>
        <w:lastRenderedPageBreak/>
        <w:t>Supplemental Table 2. Comorbidity burden over time</w:t>
      </w:r>
      <w:r w:rsidR="001C3255">
        <w:rPr>
          <w:rFonts w:asciiTheme="majorBidi" w:hAnsiTheme="majorBidi" w:cstheme="majorBidi"/>
          <w:szCs w:val="28"/>
        </w:rPr>
        <w:t>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00"/>
        <w:gridCol w:w="1649"/>
        <w:gridCol w:w="1650"/>
        <w:gridCol w:w="1650"/>
        <w:gridCol w:w="1650"/>
      </w:tblGrid>
      <w:tr w:rsidR="002261BC" w14:paraId="7E375724" w14:textId="77777777" w:rsidTr="002261BC">
        <w:trPr>
          <w:trHeight w:val="567"/>
        </w:trPr>
        <w:tc>
          <w:tcPr>
            <w:tcW w:w="2700" w:type="dxa"/>
            <w:tcBorders>
              <w:top w:val="single" w:sz="4" w:space="0" w:color="auto"/>
              <w:bottom w:val="single" w:sz="4" w:space="0" w:color="auto"/>
            </w:tcBorders>
          </w:tcPr>
          <w:p w14:paraId="6AC5BB5B" w14:textId="77777777" w:rsidR="005634AA" w:rsidRDefault="005634AA" w:rsidP="005634AA">
            <w:pPr>
              <w:rPr>
                <w:rFonts w:asciiTheme="majorBidi" w:hAnsiTheme="majorBidi" w:cstheme="majorBidi"/>
                <w:szCs w:val="28"/>
              </w:rPr>
            </w:pPr>
          </w:p>
        </w:tc>
        <w:tc>
          <w:tcPr>
            <w:tcW w:w="1649" w:type="dxa"/>
            <w:tcBorders>
              <w:top w:val="single" w:sz="4" w:space="0" w:color="auto"/>
              <w:bottom w:val="single" w:sz="4" w:space="0" w:color="auto"/>
            </w:tcBorders>
          </w:tcPr>
          <w:p w14:paraId="2AB038CA" w14:textId="4281CF77" w:rsidR="005634AA" w:rsidRDefault="005634AA" w:rsidP="005634AA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Year -3</w:t>
            </w:r>
          </w:p>
          <w:p w14:paraId="3EB193D6" w14:textId="457F6696" w:rsidR="005634AA" w:rsidRDefault="005634AA" w:rsidP="005634AA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n (%)</w:t>
            </w:r>
          </w:p>
        </w:tc>
        <w:tc>
          <w:tcPr>
            <w:tcW w:w="1650" w:type="dxa"/>
            <w:tcBorders>
              <w:top w:val="single" w:sz="4" w:space="0" w:color="auto"/>
              <w:bottom w:val="single" w:sz="4" w:space="0" w:color="auto"/>
            </w:tcBorders>
          </w:tcPr>
          <w:p w14:paraId="06943D1D" w14:textId="034F2E4F" w:rsidR="005634AA" w:rsidRDefault="005634AA" w:rsidP="005634AA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Year -2</w:t>
            </w:r>
          </w:p>
          <w:p w14:paraId="3D81434C" w14:textId="7FF93F7F" w:rsidR="005634AA" w:rsidRDefault="005634AA" w:rsidP="005634AA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n (%)</w:t>
            </w:r>
          </w:p>
        </w:tc>
        <w:tc>
          <w:tcPr>
            <w:tcW w:w="1650" w:type="dxa"/>
            <w:tcBorders>
              <w:top w:val="single" w:sz="4" w:space="0" w:color="auto"/>
              <w:bottom w:val="single" w:sz="4" w:space="0" w:color="auto"/>
            </w:tcBorders>
          </w:tcPr>
          <w:p w14:paraId="1E6D5FB5" w14:textId="77777777" w:rsidR="005634AA" w:rsidRDefault="005634AA" w:rsidP="005634AA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Year -1</w:t>
            </w:r>
          </w:p>
          <w:p w14:paraId="22FF8A2F" w14:textId="10394D2B" w:rsidR="005634AA" w:rsidRDefault="005634AA" w:rsidP="005634AA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n (%)</w:t>
            </w:r>
          </w:p>
        </w:tc>
        <w:tc>
          <w:tcPr>
            <w:tcW w:w="1650" w:type="dxa"/>
            <w:tcBorders>
              <w:top w:val="single" w:sz="4" w:space="0" w:color="auto"/>
              <w:bottom w:val="single" w:sz="4" w:space="0" w:color="auto"/>
            </w:tcBorders>
          </w:tcPr>
          <w:p w14:paraId="137501A6" w14:textId="77777777" w:rsidR="005634AA" w:rsidRDefault="005634AA" w:rsidP="005634AA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Year +1</w:t>
            </w:r>
          </w:p>
          <w:p w14:paraId="4065032B" w14:textId="349ABD33" w:rsidR="005634AA" w:rsidRDefault="005634AA" w:rsidP="005634AA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n (%)</w:t>
            </w:r>
          </w:p>
        </w:tc>
      </w:tr>
      <w:tr w:rsidR="002261BC" w14:paraId="1BED05D1" w14:textId="77777777" w:rsidTr="002261BC">
        <w:trPr>
          <w:trHeight w:val="287"/>
        </w:trPr>
        <w:tc>
          <w:tcPr>
            <w:tcW w:w="2700" w:type="dxa"/>
            <w:tcBorders>
              <w:top w:val="single" w:sz="4" w:space="0" w:color="auto"/>
            </w:tcBorders>
            <w:vAlign w:val="center"/>
          </w:tcPr>
          <w:p w14:paraId="2C170E12" w14:textId="317D772C" w:rsidR="008A0C83" w:rsidRDefault="008A0C83" w:rsidP="008A0C83">
            <w:pPr>
              <w:rPr>
                <w:rFonts w:asciiTheme="majorBidi" w:hAnsiTheme="majorBidi" w:cstheme="majorBidi"/>
                <w:szCs w:val="28"/>
              </w:rPr>
            </w:pPr>
            <w:r>
              <w:t>n</w:t>
            </w:r>
          </w:p>
        </w:tc>
        <w:tc>
          <w:tcPr>
            <w:tcW w:w="1649" w:type="dxa"/>
            <w:tcBorders>
              <w:top w:val="single" w:sz="4" w:space="0" w:color="auto"/>
            </w:tcBorders>
            <w:vAlign w:val="center"/>
          </w:tcPr>
          <w:p w14:paraId="0B83841C" w14:textId="36533109" w:rsidR="008A0C83" w:rsidRDefault="008A0C83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52,781</w:t>
            </w:r>
          </w:p>
        </w:tc>
        <w:tc>
          <w:tcPr>
            <w:tcW w:w="1650" w:type="dxa"/>
            <w:tcBorders>
              <w:top w:val="single" w:sz="4" w:space="0" w:color="auto"/>
            </w:tcBorders>
            <w:vAlign w:val="center"/>
          </w:tcPr>
          <w:p w14:paraId="4F6FE928" w14:textId="308D04FB" w:rsidR="008A0C83" w:rsidRDefault="008A0C83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62,360</w:t>
            </w:r>
          </w:p>
        </w:tc>
        <w:tc>
          <w:tcPr>
            <w:tcW w:w="1650" w:type="dxa"/>
            <w:tcBorders>
              <w:top w:val="single" w:sz="4" w:space="0" w:color="auto"/>
            </w:tcBorders>
            <w:vAlign w:val="center"/>
          </w:tcPr>
          <w:p w14:paraId="13508C36" w14:textId="2D04DB70" w:rsidR="008A0C83" w:rsidRDefault="008A0C83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72,630</w:t>
            </w:r>
          </w:p>
        </w:tc>
        <w:tc>
          <w:tcPr>
            <w:tcW w:w="1650" w:type="dxa"/>
            <w:tcBorders>
              <w:top w:val="single" w:sz="4" w:space="0" w:color="auto"/>
            </w:tcBorders>
            <w:vAlign w:val="center"/>
          </w:tcPr>
          <w:p w14:paraId="141F9D94" w14:textId="2E6331C1" w:rsidR="008A0C83" w:rsidRDefault="008A0C83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72,021</w:t>
            </w:r>
          </w:p>
        </w:tc>
      </w:tr>
      <w:tr w:rsidR="002261BC" w14:paraId="6F9ED16A" w14:textId="77777777" w:rsidTr="002261BC">
        <w:trPr>
          <w:trHeight w:val="279"/>
        </w:trPr>
        <w:tc>
          <w:tcPr>
            <w:tcW w:w="2700" w:type="dxa"/>
            <w:vAlign w:val="center"/>
          </w:tcPr>
          <w:p w14:paraId="6F04EE9A" w14:textId="3551B238" w:rsidR="008A0C83" w:rsidRDefault="008A0C83" w:rsidP="008A0C83">
            <w:pPr>
              <w:rPr>
                <w:rFonts w:asciiTheme="majorBidi" w:hAnsiTheme="majorBidi" w:cstheme="majorBidi"/>
                <w:szCs w:val="28"/>
              </w:rPr>
            </w:pPr>
            <w:r>
              <w:t>History of TR diagnosis</w:t>
            </w:r>
          </w:p>
        </w:tc>
        <w:tc>
          <w:tcPr>
            <w:tcW w:w="1649" w:type="dxa"/>
            <w:vAlign w:val="center"/>
          </w:tcPr>
          <w:p w14:paraId="2B427552" w14:textId="6D48A232" w:rsidR="008A0C83" w:rsidRDefault="00EE3AD5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29,982 (56.8)</w:t>
            </w:r>
          </w:p>
        </w:tc>
        <w:tc>
          <w:tcPr>
            <w:tcW w:w="1650" w:type="dxa"/>
            <w:vAlign w:val="center"/>
          </w:tcPr>
          <w:p w14:paraId="2F9B8981" w14:textId="2DEDC8A9" w:rsidR="008A0C83" w:rsidRDefault="005716D1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42,261 (67.8)</w:t>
            </w:r>
          </w:p>
        </w:tc>
        <w:tc>
          <w:tcPr>
            <w:tcW w:w="1650" w:type="dxa"/>
            <w:vAlign w:val="center"/>
          </w:tcPr>
          <w:p w14:paraId="7CF6F4F9" w14:textId="0EAD4529" w:rsidR="008A0C83" w:rsidRDefault="005716D1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63,155 (87)</w:t>
            </w:r>
          </w:p>
        </w:tc>
        <w:tc>
          <w:tcPr>
            <w:tcW w:w="1650" w:type="dxa"/>
            <w:vAlign w:val="center"/>
          </w:tcPr>
          <w:p w14:paraId="2920EFDE" w14:textId="4278A0E4" w:rsidR="008A0C83" w:rsidRDefault="005716D1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72,021 (100)</w:t>
            </w:r>
          </w:p>
        </w:tc>
      </w:tr>
      <w:tr w:rsidR="002261BC" w14:paraId="0F0F9A16" w14:textId="77777777" w:rsidTr="002261BC">
        <w:trPr>
          <w:trHeight w:val="287"/>
        </w:trPr>
        <w:tc>
          <w:tcPr>
            <w:tcW w:w="2700" w:type="dxa"/>
            <w:vAlign w:val="center"/>
          </w:tcPr>
          <w:p w14:paraId="3AD4D16F" w14:textId="1A2EE304" w:rsidR="008A0C83" w:rsidRDefault="008A0C83" w:rsidP="008A0C83">
            <w:pPr>
              <w:rPr>
                <w:rFonts w:asciiTheme="majorBidi" w:hAnsiTheme="majorBidi" w:cstheme="majorBidi"/>
                <w:szCs w:val="28"/>
              </w:rPr>
            </w:pPr>
            <w:r>
              <w:t>Atrial fibrillation</w:t>
            </w:r>
          </w:p>
        </w:tc>
        <w:tc>
          <w:tcPr>
            <w:tcW w:w="1649" w:type="dxa"/>
            <w:vAlign w:val="center"/>
          </w:tcPr>
          <w:p w14:paraId="117367F8" w14:textId="3CAE2C9F" w:rsidR="008A0C83" w:rsidRDefault="0093219D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18,976 (36</w:t>
            </w:r>
            <w:r w:rsidR="006813C7">
              <w:rPr>
                <w:rFonts w:asciiTheme="majorBidi" w:hAnsiTheme="majorBidi" w:cstheme="majorBidi"/>
                <w:szCs w:val="28"/>
              </w:rPr>
              <w:t>.0</w:t>
            </w:r>
            <w:r>
              <w:rPr>
                <w:rFonts w:asciiTheme="majorBidi" w:hAnsiTheme="majorBidi" w:cstheme="majorBidi"/>
                <w:szCs w:val="28"/>
              </w:rPr>
              <w:t>)</w:t>
            </w:r>
          </w:p>
        </w:tc>
        <w:tc>
          <w:tcPr>
            <w:tcW w:w="1650" w:type="dxa"/>
            <w:vAlign w:val="center"/>
          </w:tcPr>
          <w:p w14:paraId="13684400" w14:textId="2CE7F96C" w:rsidR="008A0C83" w:rsidRDefault="0093219D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24,925 (40)</w:t>
            </w:r>
          </w:p>
        </w:tc>
        <w:tc>
          <w:tcPr>
            <w:tcW w:w="1650" w:type="dxa"/>
            <w:vAlign w:val="center"/>
          </w:tcPr>
          <w:p w14:paraId="2205829A" w14:textId="696DA8DC" w:rsidR="008A0C83" w:rsidRDefault="0093219D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34,090 (46.9)</w:t>
            </w:r>
          </w:p>
        </w:tc>
        <w:tc>
          <w:tcPr>
            <w:tcW w:w="1650" w:type="dxa"/>
            <w:vAlign w:val="center"/>
          </w:tcPr>
          <w:p w14:paraId="4870162D" w14:textId="38B61537" w:rsidR="008A0C83" w:rsidRDefault="004953A4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40,223 (55.8)</w:t>
            </w:r>
          </w:p>
        </w:tc>
      </w:tr>
      <w:tr w:rsidR="002261BC" w14:paraId="1586BAF8" w14:textId="77777777" w:rsidTr="002261BC">
        <w:trPr>
          <w:trHeight w:val="279"/>
        </w:trPr>
        <w:tc>
          <w:tcPr>
            <w:tcW w:w="2700" w:type="dxa"/>
            <w:vAlign w:val="center"/>
          </w:tcPr>
          <w:p w14:paraId="6496FA62" w14:textId="13C7CDAC" w:rsidR="008A0C83" w:rsidRDefault="008A0C83" w:rsidP="008A0C83">
            <w:pPr>
              <w:rPr>
                <w:rFonts w:asciiTheme="majorBidi" w:hAnsiTheme="majorBidi" w:cstheme="majorBidi"/>
                <w:szCs w:val="28"/>
              </w:rPr>
            </w:pPr>
            <w:r>
              <w:t>Other valve disease</w:t>
            </w:r>
          </w:p>
        </w:tc>
        <w:tc>
          <w:tcPr>
            <w:tcW w:w="1649" w:type="dxa"/>
            <w:vAlign w:val="center"/>
          </w:tcPr>
          <w:p w14:paraId="0F106AE1" w14:textId="2039E0E2" w:rsidR="008A0C83" w:rsidRDefault="004953A4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44,760 (84.8)</w:t>
            </w:r>
          </w:p>
        </w:tc>
        <w:tc>
          <w:tcPr>
            <w:tcW w:w="1650" w:type="dxa"/>
            <w:vAlign w:val="center"/>
          </w:tcPr>
          <w:p w14:paraId="03E0F516" w14:textId="21D76091" w:rsidR="008A0C83" w:rsidRDefault="001737CF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52,724 (84.5)</w:t>
            </w:r>
          </w:p>
        </w:tc>
        <w:tc>
          <w:tcPr>
            <w:tcW w:w="1650" w:type="dxa"/>
            <w:vAlign w:val="center"/>
          </w:tcPr>
          <w:p w14:paraId="6826FB12" w14:textId="17C7B930" w:rsidR="008A0C83" w:rsidRDefault="001737CF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61,196 (84.3)</w:t>
            </w:r>
          </w:p>
        </w:tc>
        <w:tc>
          <w:tcPr>
            <w:tcW w:w="1650" w:type="dxa"/>
            <w:vAlign w:val="center"/>
          </w:tcPr>
          <w:p w14:paraId="3A7AD694" w14:textId="49BF6A3C" w:rsidR="008A0C83" w:rsidRDefault="001737CF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60,681 (84.3)</w:t>
            </w:r>
          </w:p>
        </w:tc>
      </w:tr>
      <w:tr w:rsidR="002261BC" w14:paraId="31DAFEA7" w14:textId="77777777" w:rsidTr="002261BC">
        <w:trPr>
          <w:trHeight w:val="287"/>
        </w:trPr>
        <w:tc>
          <w:tcPr>
            <w:tcW w:w="2700" w:type="dxa"/>
            <w:vAlign w:val="center"/>
          </w:tcPr>
          <w:p w14:paraId="6CBF6F58" w14:textId="732A0251" w:rsidR="008A0C83" w:rsidRDefault="008A0C83" w:rsidP="008A0C83">
            <w:pPr>
              <w:rPr>
                <w:rFonts w:asciiTheme="majorBidi" w:hAnsiTheme="majorBidi" w:cstheme="majorBidi"/>
                <w:szCs w:val="28"/>
              </w:rPr>
            </w:pPr>
            <w:r>
              <w:t>Coronary artery disease</w:t>
            </w:r>
          </w:p>
        </w:tc>
        <w:tc>
          <w:tcPr>
            <w:tcW w:w="1649" w:type="dxa"/>
            <w:vAlign w:val="center"/>
          </w:tcPr>
          <w:p w14:paraId="071F661A" w14:textId="7C4B90D5" w:rsidR="008A0C83" w:rsidRDefault="009D3CE6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28,820 (54.6)</w:t>
            </w:r>
          </w:p>
        </w:tc>
        <w:tc>
          <w:tcPr>
            <w:tcW w:w="1650" w:type="dxa"/>
            <w:vAlign w:val="center"/>
          </w:tcPr>
          <w:p w14:paraId="5A9CB2E9" w14:textId="192EC606" w:rsidR="008A0C83" w:rsidRDefault="001844D8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36,809 (59</w:t>
            </w:r>
            <w:r w:rsidR="006813C7">
              <w:rPr>
                <w:rFonts w:asciiTheme="majorBidi" w:hAnsiTheme="majorBidi" w:cstheme="majorBidi"/>
                <w:szCs w:val="28"/>
              </w:rPr>
              <w:t>.0</w:t>
            </w:r>
            <w:r>
              <w:rPr>
                <w:rFonts w:asciiTheme="majorBidi" w:hAnsiTheme="majorBidi" w:cstheme="majorBidi"/>
                <w:szCs w:val="28"/>
              </w:rPr>
              <w:t>)</w:t>
            </w:r>
          </w:p>
        </w:tc>
        <w:tc>
          <w:tcPr>
            <w:tcW w:w="1650" w:type="dxa"/>
            <w:vAlign w:val="center"/>
          </w:tcPr>
          <w:p w14:paraId="488868B7" w14:textId="732C1E7C" w:rsidR="008A0C83" w:rsidRDefault="001844D8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47,944 (66)</w:t>
            </w:r>
          </w:p>
        </w:tc>
        <w:tc>
          <w:tcPr>
            <w:tcW w:w="1650" w:type="dxa"/>
            <w:vAlign w:val="center"/>
          </w:tcPr>
          <w:p w14:paraId="342606AE" w14:textId="480DE753" w:rsidR="008A0C83" w:rsidRDefault="001844D8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52,681 (73.1)</w:t>
            </w:r>
          </w:p>
        </w:tc>
      </w:tr>
      <w:tr w:rsidR="008A0C83" w14:paraId="14BC2B8F" w14:textId="77777777" w:rsidTr="002261BC">
        <w:trPr>
          <w:trHeight w:val="279"/>
        </w:trPr>
        <w:tc>
          <w:tcPr>
            <w:tcW w:w="2700" w:type="dxa"/>
            <w:vAlign w:val="center"/>
          </w:tcPr>
          <w:p w14:paraId="55BE1DC4" w14:textId="2DA7DE87" w:rsidR="008A0C83" w:rsidRDefault="008A0C83" w:rsidP="008A0C83">
            <w:pPr>
              <w:rPr>
                <w:rFonts w:asciiTheme="majorBidi" w:hAnsiTheme="majorBidi" w:cstheme="majorBidi"/>
                <w:szCs w:val="28"/>
              </w:rPr>
            </w:pPr>
            <w:r>
              <w:t>Peripheral artery disease</w:t>
            </w:r>
          </w:p>
        </w:tc>
        <w:tc>
          <w:tcPr>
            <w:tcW w:w="1649" w:type="dxa"/>
            <w:vAlign w:val="center"/>
          </w:tcPr>
          <w:p w14:paraId="7988CEC7" w14:textId="1DD20CFC" w:rsidR="008A0C83" w:rsidRDefault="009D3CE6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24,903 (47.2)</w:t>
            </w:r>
          </w:p>
        </w:tc>
        <w:tc>
          <w:tcPr>
            <w:tcW w:w="1650" w:type="dxa"/>
            <w:vAlign w:val="center"/>
          </w:tcPr>
          <w:p w14:paraId="10719BB0" w14:textId="30FA94DB" w:rsidR="008A0C83" w:rsidRDefault="001844D8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32,667 (52.4)</w:t>
            </w:r>
          </w:p>
        </w:tc>
        <w:tc>
          <w:tcPr>
            <w:tcW w:w="1650" w:type="dxa"/>
            <w:vAlign w:val="center"/>
          </w:tcPr>
          <w:p w14:paraId="716E57EC" w14:textId="72BC1C1C" w:rsidR="008A0C83" w:rsidRDefault="001844D8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43,354 (59.7)</w:t>
            </w:r>
          </w:p>
        </w:tc>
        <w:tc>
          <w:tcPr>
            <w:tcW w:w="1650" w:type="dxa"/>
            <w:vAlign w:val="center"/>
          </w:tcPr>
          <w:p w14:paraId="312FE049" w14:textId="3C67AA4D" w:rsidR="008A0C83" w:rsidRDefault="001844D8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48,767 (67.7)</w:t>
            </w:r>
          </w:p>
        </w:tc>
      </w:tr>
      <w:tr w:rsidR="008A0C83" w14:paraId="17B5EDB4" w14:textId="77777777" w:rsidTr="002261BC">
        <w:trPr>
          <w:trHeight w:val="287"/>
        </w:trPr>
        <w:tc>
          <w:tcPr>
            <w:tcW w:w="2700" w:type="dxa"/>
            <w:vAlign w:val="center"/>
          </w:tcPr>
          <w:p w14:paraId="11DFDB07" w14:textId="1C10B9B0" w:rsidR="008A0C83" w:rsidRDefault="008A0C83" w:rsidP="008A0C83">
            <w:pPr>
              <w:rPr>
                <w:rFonts w:asciiTheme="majorBidi" w:hAnsiTheme="majorBidi" w:cstheme="majorBidi"/>
                <w:szCs w:val="28"/>
              </w:rPr>
            </w:pPr>
            <w:r>
              <w:t>Congestive heart failure</w:t>
            </w:r>
          </w:p>
        </w:tc>
        <w:tc>
          <w:tcPr>
            <w:tcW w:w="1649" w:type="dxa"/>
            <w:vAlign w:val="center"/>
          </w:tcPr>
          <w:p w14:paraId="53E2595C" w14:textId="1F213008" w:rsidR="008A0C83" w:rsidRDefault="00556A47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23,018 (43.6)</w:t>
            </w:r>
          </w:p>
        </w:tc>
        <w:tc>
          <w:tcPr>
            <w:tcW w:w="1650" w:type="dxa"/>
            <w:vAlign w:val="center"/>
          </w:tcPr>
          <w:p w14:paraId="2D8AF2A5" w14:textId="123BCE25" w:rsidR="008A0C83" w:rsidRDefault="002E6CE1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30,899 (49.5)</w:t>
            </w:r>
          </w:p>
        </w:tc>
        <w:tc>
          <w:tcPr>
            <w:tcW w:w="1650" w:type="dxa"/>
            <w:vAlign w:val="center"/>
          </w:tcPr>
          <w:p w14:paraId="468B5DB6" w14:textId="60C37FF1" w:rsidR="008A0C83" w:rsidRDefault="002E6CE1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43,529 (59.9)</w:t>
            </w:r>
          </w:p>
        </w:tc>
        <w:tc>
          <w:tcPr>
            <w:tcW w:w="1650" w:type="dxa"/>
            <w:vAlign w:val="center"/>
          </w:tcPr>
          <w:p w14:paraId="6B96EAAD" w14:textId="124743E7" w:rsidR="008A0C83" w:rsidRDefault="002E6CE1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50,995 (70.8)</w:t>
            </w:r>
          </w:p>
        </w:tc>
      </w:tr>
      <w:tr w:rsidR="008A0C83" w14:paraId="7D83B0A3" w14:textId="77777777" w:rsidTr="002261BC">
        <w:trPr>
          <w:trHeight w:val="279"/>
        </w:trPr>
        <w:tc>
          <w:tcPr>
            <w:tcW w:w="2700" w:type="dxa"/>
            <w:vAlign w:val="center"/>
          </w:tcPr>
          <w:p w14:paraId="396CD9CC" w14:textId="48B043D8" w:rsidR="008A0C83" w:rsidRDefault="008A0C83" w:rsidP="008A0C83">
            <w:pPr>
              <w:rPr>
                <w:rFonts w:asciiTheme="majorBidi" w:hAnsiTheme="majorBidi" w:cstheme="majorBidi"/>
                <w:szCs w:val="28"/>
              </w:rPr>
            </w:pPr>
            <w:r>
              <w:t>Hypertension</w:t>
            </w:r>
          </w:p>
        </w:tc>
        <w:tc>
          <w:tcPr>
            <w:tcW w:w="1649" w:type="dxa"/>
            <w:vAlign w:val="center"/>
          </w:tcPr>
          <w:p w14:paraId="1FEC44EC" w14:textId="205BBCB3" w:rsidR="008A0C83" w:rsidRDefault="005E7FC7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49,212 (93.2)</w:t>
            </w:r>
          </w:p>
        </w:tc>
        <w:tc>
          <w:tcPr>
            <w:tcW w:w="1650" w:type="dxa"/>
            <w:vAlign w:val="center"/>
          </w:tcPr>
          <w:p w14:paraId="461CD518" w14:textId="2C8EDEB1" w:rsidR="008A0C83" w:rsidRDefault="005E7FC7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58,971 (94.6)</w:t>
            </w:r>
          </w:p>
        </w:tc>
        <w:tc>
          <w:tcPr>
            <w:tcW w:w="1650" w:type="dxa"/>
            <w:vAlign w:val="center"/>
          </w:tcPr>
          <w:p w14:paraId="5B27DEDF" w14:textId="54EABACA" w:rsidR="008A0C83" w:rsidRDefault="00577F24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69,903 (96.2)</w:t>
            </w:r>
          </w:p>
        </w:tc>
        <w:tc>
          <w:tcPr>
            <w:tcW w:w="1650" w:type="dxa"/>
            <w:vAlign w:val="center"/>
          </w:tcPr>
          <w:p w14:paraId="239DF318" w14:textId="0FDB4121" w:rsidR="008A0C83" w:rsidRDefault="00577F24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70,402 (97.8)</w:t>
            </w:r>
          </w:p>
        </w:tc>
      </w:tr>
      <w:tr w:rsidR="008A0C83" w14:paraId="1FBADC34" w14:textId="77777777" w:rsidTr="002261BC">
        <w:trPr>
          <w:trHeight w:val="287"/>
        </w:trPr>
        <w:tc>
          <w:tcPr>
            <w:tcW w:w="2700" w:type="dxa"/>
            <w:vAlign w:val="center"/>
          </w:tcPr>
          <w:p w14:paraId="401C6403" w14:textId="2D278412" w:rsidR="008A0C83" w:rsidRDefault="008A0C83" w:rsidP="008A0C83">
            <w:pPr>
              <w:rPr>
                <w:rFonts w:asciiTheme="majorBidi" w:hAnsiTheme="majorBidi" w:cstheme="majorBidi"/>
                <w:szCs w:val="28"/>
              </w:rPr>
            </w:pPr>
            <w:r>
              <w:t>Pulmonary hypertension</w:t>
            </w:r>
          </w:p>
        </w:tc>
        <w:tc>
          <w:tcPr>
            <w:tcW w:w="1649" w:type="dxa"/>
            <w:vAlign w:val="center"/>
          </w:tcPr>
          <w:p w14:paraId="1C35983D" w14:textId="1622B6F5" w:rsidR="008A0C83" w:rsidRDefault="00BC64FE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8,549 (16.2)</w:t>
            </w:r>
          </w:p>
        </w:tc>
        <w:tc>
          <w:tcPr>
            <w:tcW w:w="1650" w:type="dxa"/>
            <w:vAlign w:val="center"/>
          </w:tcPr>
          <w:p w14:paraId="4F1E2B22" w14:textId="7C0A45D2" w:rsidR="008A0C83" w:rsidRDefault="00BC64FE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12,487 (20</w:t>
            </w:r>
            <w:r w:rsidR="006813C7">
              <w:rPr>
                <w:rFonts w:asciiTheme="majorBidi" w:hAnsiTheme="majorBidi" w:cstheme="majorBidi"/>
                <w:szCs w:val="28"/>
              </w:rPr>
              <w:t>.0</w:t>
            </w:r>
            <w:r>
              <w:rPr>
                <w:rFonts w:asciiTheme="majorBidi" w:hAnsiTheme="majorBidi" w:cstheme="majorBidi"/>
                <w:szCs w:val="28"/>
              </w:rPr>
              <w:t>)</w:t>
            </w:r>
          </w:p>
        </w:tc>
        <w:tc>
          <w:tcPr>
            <w:tcW w:w="1650" w:type="dxa"/>
            <w:vAlign w:val="center"/>
          </w:tcPr>
          <w:p w14:paraId="5369A26C" w14:textId="3AE41BA8" w:rsidR="008A0C83" w:rsidRDefault="00BC64FE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20,550 (28.3)</w:t>
            </w:r>
          </w:p>
        </w:tc>
        <w:tc>
          <w:tcPr>
            <w:tcW w:w="1650" w:type="dxa"/>
            <w:vAlign w:val="center"/>
          </w:tcPr>
          <w:p w14:paraId="1688F8BB" w14:textId="7C56E885" w:rsidR="008A0C83" w:rsidRDefault="00B64FA4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27,478 (38.2)</w:t>
            </w:r>
          </w:p>
        </w:tc>
      </w:tr>
      <w:tr w:rsidR="008A0C83" w14:paraId="426FE1BE" w14:textId="77777777" w:rsidTr="002261BC">
        <w:trPr>
          <w:trHeight w:val="279"/>
        </w:trPr>
        <w:tc>
          <w:tcPr>
            <w:tcW w:w="2700" w:type="dxa"/>
            <w:vAlign w:val="center"/>
          </w:tcPr>
          <w:p w14:paraId="5E9E6831" w14:textId="60026EC5" w:rsidR="008A0C83" w:rsidRDefault="008A0C83" w:rsidP="008A0C83">
            <w:pPr>
              <w:rPr>
                <w:rFonts w:asciiTheme="majorBidi" w:hAnsiTheme="majorBidi" w:cstheme="majorBidi"/>
                <w:szCs w:val="28"/>
              </w:rPr>
            </w:pPr>
            <w:r>
              <w:t>Liver disease</w:t>
            </w:r>
          </w:p>
        </w:tc>
        <w:tc>
          <w:tcPr>
            <w:tcW w:w="1649" w:type="dxa"/>
            <w:vAlign w:val="center"/>
          </w:tcPr>
          <w:p w14:paraId="7E100D91" w14:textId="50262A40" w:rsidR="008A0C83" w:rsidRDefault="0094295F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19,549 (37)</w:t>
            </w:r>
          </w:p>
        </w:tc>
        <w:tc>
          <w:tcPr>
            <w:tcW w:w="1650" w:type="dxa"/>
            <w:vAlign w:val="center"/>
          </w:tcPr>
          <w:p w14:paraId="48E577D9" w14:textId="06BF880B" w:rsidR="008A0C83" w:rsidRDefault="0094295F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26,214 (42</w:t>
            </w:r>
            <w:r w:rsidR="006813C7">
              <w:rPr>
                <w:rFonts w:asciiTheme="majorBidi" w:hAnsiTheme="majorBidi" w:cstheme="majorBidi"/>
                <w:szCs w:val="28"/>
              </w:rPr>
              <w:t>.0</w:t>
            </w:r>
            <w:r>
              <w:rPr>
                <w:rFonts w:asciiTheme="majorBidi" w:hAnsiTheme="majorBidi" w:cstheme="majorBidi"/>
                <w:szCs w:val="28"/>
              </w:rPr>
              <w:t>)</w:t>
            </w:r>
          </w:p>
        </w:tc>
        <w:tc>
          <w:tcPr>
            <w:tcW w:w="1650" w:type="dxa"/>
            <w:vAlign w:val="center"/>
          </w:tcPr>
          <w:p w14:paraId="2633A98F" w14:textId="19EFD4AE" w:rsidR="008A0C83" w:rsidRDefault="0094295F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31,236 (51.3)</w:t>
            </w:r>
          </w:p>
        </w:tc>
        <w:tc>
          <w:tcPr>
            <w:tcW w:w="1650" w:type="dxa"/>
            <w:vAlign w:val="center"/>
          </w:tcPr>
          <w:p w14:paraId="26FC91BE" w14:textId="6834CEBB" w:rsidR="008A0C83" w:rsidRDefault="00E97872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68,267 (94.8)</w:t>
            </w:r>
          </w:p>
        </w:tc>
      </w:tr>
      <w:tr w:rsidR="008A0C83" w14:paraId="6BE1D6BC" w14:textId="77777777" w:rsidTr="002261BC">
        <w:trPr>
          <w:trHeight w:val="287"/>
        </w:trPr>
        <w:tc>
          <w:tcPr>
            <w:tcW w:w="2700" w:type="dxa"/>
            <w:vAlign w:val="center"/>
          </w:tcPr>
          <w:p w14:paraId="593406F2" w14:textId="5860594D" w:rsidR="008A0C83" w:rsidRDefault="008A0C83" w:rsidP="008A0C83">
            <w:pPr>
              <w:rPr>
                <w:rFonts w:asciiTheme="majorBidi" w:hAnsiTheme="majorBidi" w:cstheme="majorBidi"/>
                <w:szCs w:val="28"/>
              </w:rPr>
            </w:pPr>
            <w:r>
              <w:t>Kidney disease</w:t>
            </w:r>
          </w:p>
        </w:tc>
        <w:tc>
          <w:tcPr>
            <w:tcW w:w="1649" w:type="dxa"/>
            <w:vAlign w:val="center"/>
          </w:tcPr>
          <w:p w14:paraId="3BFB5259" w14:textId="47323D94" w:rsidR="008A0C83" w:rsidRDefault="00823010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17,461 (33.1)</w:t>
            </w:r>
          </w:p>
        </w:tc>
        <w:tc>
          <w:tcPr>
            <w:tcW w:w="1650" w:type="dxa"/>
            <w:vAlign w:val="center"/>
          </w:tcPr>
          <w:p w14:paraId="3392F168" w14:textId="68C266D9" w:rsidR="008A0C83" w:rsidRDefault="00823010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23,446 (37.6)</w:t>
            </w:r>
          </w:p>
        </w:tc>
        <w:tc>
          <w:tcPr>
            <w:tcW w:w="1650" w:type="dxa"/>
            <w:vAlign w:val="center"/>
          </w:tcPr>
          <w:p w14:paraId="2743EACA" w14:textId="6861312E" w:rsidR="008A0C83" w:rsidRDefault="00823010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32,586 (44.9)</w:t>
            </w:r>
          </w:p>
        </w:tc>
        <w:tc>
          <w:tcPr>
            <w:tcW w:w="1650" w:type="dxa"/>
            <w:vAlign w:val="center"/>
          </w:tcPr>
          <w:p w14:paraId="73931036" w14:textId="38DA2583" w:rsidR="008A0C83" w:rsidRDefault="00823010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45,272 (62.9)</w:t>
            </w:r>
          </w:p>
        </w:tc>
      </w:tr>
      <w:tr w:rsidR="008A0C83" w14:paraId="2E9683D9" w14:textId="77777777" w:rsidTr="002261BC">
        <w:trPr>
          <w:trHeight w:val="279"/>
        </w:trPr>
        <w:tc>
          <w:tcPr>
            <w:tcW w:w="2700" w:type="dxa"/>
            <w:vAlign w:val="center"/>
          </w:tcPr>
          <w:p w14:paraId="39E342D0" w14:textId="034EC1BB" w:rsidR="008A0C83" w:rsidRDefault="008A0C83" w:rsidP="008A0C83">
            <w:pPr>
              <w:rPr>
                <w:rFonts w:asciiTheme="majorBidi" w:hAnsiTheme="majorBidi" w:cstheme="majorBidi"/>
                <w:szCs w:val="28"/>
              </w:rPr>
            </w:pPr>
            <w:r>
              <w:t xml:space="preserve">   CKD 5 or ESRD</w:t>
            </w:r>
          </w:p>
        </w:tc>
        <w:tc>
          <w:tcPr>
            <w:tcW w:w="1649" w:type="dxa"/>
            <w:vAlign w:val="center"/>
          </w:tcPr>
          <w:p w14:paraId="5E870039" w14:textId="766D211E" w:rsidR="008A0C83" w:rsidRDefault="00D7431F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1,585 (3</w:t>
            </w:r>
            <w:r w:rsidR="006813C7">
              <w:rPr>
                <w:rFonts w:asciiTheme="majorBidi" w:hAnsiTheme="majorBidi" w:cstheme="majorBidi"/>
                <w:szCs w:val="28"/>
              </w:rPr>
              <w:t>.0</w:t>
            </w:r>
            <w:r>
              <w:rPr>
                <w:rFonts w:asciiTheme="majorBidi" w:hAnsiTheme="majorBidi" w:cstheme="majorBidi"/>
                <w:szCs w:val="28"/>
              </w:rPr>
              <w:t>)</w:t>
            </w:r>
          </w:p>
        </w:tc>
        <w:tc>
          <w:tcPr>
            <w:tcW w:w="1650" w:type="dxa"/>
            <w:vAlign w:val="center"/>
          </w:tcPr>
          <w:p w14:paraId="7C2082AA" w14:textId="35B01FA4" w:rsidR="008A0C83" w:rsidRDefault="00D7431F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2,365 (3.8)</w:t>
            </w:r>
          </w:p>
        </w:tc>
        <w:tc>
          <w:tcPr>
            <w:tcW w:w="1650" w:type="dxa"/>
            <w:vAlign w:val="center"/>
          </w:tcPr>
          <w:p w14:paraId="0641AC8C" w14:textId="40C30856" w:rsidR="008A0C83" w:rsidRDefault="00D7431F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3,839 (5.3)</w:t>
            </w:r>
          </w:p>
        </w:tc>
        <w:tc>
          <w:tcPr>
            <w:tcW w:w="1650" w:type="dxa"/>
            <w:vAlign w:val="center"/>
          </w:tcPr>
          <w:p w14:paraId="208522D8" w14:textId="373D5264" w:rsidR="008A0C83" w:rsidRDefault="00D7431F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6,370 (8.8)</w:t>
            </w:r>
          </w:p>
        </w:tc>
      </w:tr>
      <w:tr w:rsidR="008A0C83" w14:paraId="7DBD3E84" w14:textId="77777777" w:rsidTr="002261BC">
        <w:trPr>
          <w:trHeight w:val="287"/>
        </w:trPr>
        <w:tc>
          <w:tcPr>
            <w:tcW w:w="2700" w:type="dxa"/>
            <w:vAlign w:val="center"/>
          </w:tcPr>
          <w:p w14:paraId="58F0A6E9" w14:textId="7F6AE5D7" w:rsidR="008A0C83" w:rsidRDefault="008A0C83" w:rsidP="008A0C83">
            <w:pPr>
              <w:rPr>
                <w:rFonts w:asciiTheme="majorBidi" w:hAnsiTheme="majorBidi" w:cstheme="majorBidi"/>
                <w:szCs w:val="28"/>
              </w:rPr>
            </w:pPr>
            <w:r>
              <w:t>Diabetes</w:t>
            </w:r>
          </w:p>
        </w:tc>
        <w:tc>
          <w:tcPr>
            <w:tcW w:w="1649" w:type="dxa"/>
            <w:vAlign w:val="center"/>
          </w:tcPr>
          <w:p w14:paraId="234012DC" w14:textId="3E8BB6E4" w:rsidR="008A0C83" w:rsidRDefault="002575CA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26,594 (50.4)</w:t>
            </w:r>
          </w:p>
        </w:tc>
        <w:tc>
          <w:tcPr>
            <w:tcW w:w="1650" w:type="dxa"/>
            <w:vAlign w:val="center"/>
          </w:tcPr>
          <w:p w14:paraId="6C205012" w14:textId="7D09A09C" w:rsidR="008A0C83" w:rsidRDefault="002575CA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32,961 (52.9)</w:t>
            </w:r>
          </w:p>
        </w:tc>
        <w:tc>
          <w:tcPr>
            <w:tcW w:w="1650" w:type="dxa"/>
            <w:vAlign w:val="center"/>
          </w:tcPr>
          <w:p w14:paraId="2EACADB0" w14:textId="79FAB5AE" w:rsidR="008A0C83" w:rsidRDefault="00D72A6F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40,958 (56.4)</w:t>
            </w:r>
          </w:p>
        </w:tc>
        <w:tc>
          <w:tcPr>
            <w:tcW w:w="1650" w:type="dxa"/>
            <w:vAlign w:val="center"/>
          </w:tcPr>
          <w:p w14:paraId="31900930" w14:textId="76EF8A03" w:rsidR="008A0C83" w:rsidRDefault="00D72A6F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43,598 (60.5)</w:t>
            </w:r>
          </w:p>
        </w:tc>
      </w:tr>
      <w:tr w:rsidR="008A0C83" w14:paraId="21D781F2" w14:textId="77777777" w:rsidTr="002261BC">
        <w:trPr>
          <w:trHeight w:val="279"/>
        </w:trPr>
        <w:tc>
          <w:tcPr>
            <w:tcW w:w="2700" w:type="dxa"/>
            <w:vAlign w:val="center"/>
          </w:tcPr>
          <w:p w14:paraId="6014441D" w14:textId="6658DB68" w:rsidR="008A0C83" w:rsidRDefault="008A0C83" w:rsidP="008A0C83">
            <w:pPr>
              <w:rPr>
                <w:rFonts w:asciiTheme="majorBidi" w:hAnsiTheme="majorBidi" w:cstheme="majorBidi"/>
                <w:szCs w:val="28"/>
              </w:rPr>
            </w:pPr>
            <w:r>
              <w:t>Stroke</w:t>
            </w:r>
            <w:r w:rsidR="00F765D2">
              <w:t xml:space="preserve"> or </w:t>
            </w:r>
            <w:r>
              <w:t>TIA</w:t>
            </w:r>
          </w:p>
        </w:tc>
        <w:tc>
          <w:tcPr>
            <w:tcW w:w="1649" w:type="dxa"/>
            <w:vAlign w:val="center"/>
          </w:tcPr>
          <w:p w14:paraId="0485F79D" w14:textId="17B37B45" w:rsidR="008A0C83" w:rsidRDefault="008627D4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13,550 (25.7)</w:t>
            </w:r>
          </w:p>
        </w:tc>
        <w:tc>
          <w:tcPr>
            <w:tcW w:w="1650" w:type="dxa"/>
            <w:vAlign w:val="center"/>
          </w:tcPr>
          <w:p w14:paraId="2278E4CE" w14:textId="6B1EBFF1" w:rsidR="008A0C83" w:rsidRDefault="008627D4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17,745 (28.5)</w:t>
            </w:r>
          </w:p>
        </w:tc>
        <w:tc>
          <w:tcPr>
            <w:tcW w:w="1650" w:type="dxa"/>
            <w:vAlign w:val="center"/>
          </w:tcPr>
          <w:p w14:paraId="12EE711B" w14:textId="5BA3B739" w:rsidR="008A0C83" w:rsidRDefault="008627D4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23,809 (32.8)</w:t>
            </w:r>
          </w:p>
        </w:tc>
        <w:tc>
          <w:tcPr>
            <w:tcW w:w="1650" w:type="dxa"/>
            <w:vAlign w:val="center"/>
          </w:tcPr>
          <w:p w14:paraId="6075CA1C" w14:textId="2EF55DA4" w:rsidR="008A0C83" w:rsidRDefault="008627D4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28,261 (39.2)</w:t>
            </w:r>
          </w:p>
        </w:tc>
      </w:tr>
      <w:tr w:rsidR="008A0C83" w14:paraId="725DDF9F" w14:textId="77777777" w:rsidTr="002261BC">
        <w:trPr>
          <w:trHeight w:val="287"/>
        </w:trPr>
        <w:tc>
          <w:tcPr>
            <w:tcW w:w="2700" w:type="dxa"/>
            <w:vAlign w:val="center"/>
          </w:tcPr>
          <w:p w14:paraId="63A0D85C" w14:textId="0302B6E0" w:rsidR="008A0C83" w:rsidRDefault="008A0C83" w:rsidP="008A0C83">
            <w:pPr>
              <w:rPr>
                <w:rFonts w:asciiTheme="majorBidi" w:hAnsiTheme="majorBidi" w:cstheme="majorBidi"/>
                <w:szCs w:val="28"/>
              </w:rPr>
            </w:pPr>
            <w:r>
              <w:t>Dementia</w:t>
            </w:r>
          </w:p>
        </w:tc>
        <w:tc>
          <w:tcPr>
            <w:tcW w:w="1649" w:type="dxa"/>
            <w:vAlign w:val="center"/>
          </w:tcPr>
          <w:p w14:paraId="2C992B26" w14:textId="2367FFFC" w:rsidR="008A0C83" w:rsidRDefault="00C84CFC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3,627 (6.9)</w:t>
            </w:r>
          </w:p>
        </w:tc>
        <w:tc>
          <w:tcPr>
            <w:tcW w:w="1650" w:type="dxa"/>
            <w:vAlign w:val="center"/>
          </w:tcPr>
          <w:p w14:paraId="0B190F99" w14:textId="3F26F226" w:rsidR="008A0C83" w:rsidRDefault="00C84CFC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5,775 (9.3)</w:t>
            </w:r>
          </w:p>
        </w:tc>
        <w:tc>
          <w:tcPr>
            <w:tcW w:w="1650" w:type="dxa"/>
            <w:vAlign w:val="center"/>
          </w:tcPr>
          <w:p w14:paraId="5B781C4C" w14:textId="2F060ABF" w:rsidR="008A0C83" w:rsidRDefault="00C84CFC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9,418 (13</w:t>
            </w:r>
            <w:r w:rsidR="006813C7">
              <w:rPr>
                <w:rFonts w:asciiTheme="majorBidi" w:hAnsiTheme="majorBidi" w:cstheme="majorBidi"/>
                <w:szCs w:val="28"/>
              </w:rPr>
              <w:t>.0</w:t>
            </w:r>
            <w:r>
              <w:rPr>
                <w:rFonts w:asciiTheme="majorBidi" w:hAnsiTheme="majorBidi" w:cstheme="majorBidi"/>
                <w:szCs w:val="28"/>
              </w:rPr>
              <w:t>)</w:t>
            </w:r>
          </w:p>
        </w:tc>
        <w:tc>
          <w:tcPr>
            <w:tcW w:w="1650" w:type="dxa"/>
            <w:vAlign w:val="center"/>
          </w:tcPr>
          <w:p w14:paraId="29E286E6" w14:textId="7CED33D6" w:rsidR="008A0C83" w:rsidRDefault="00C84CFC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13,492 (18.7)</w:t>
            </w:r>
          </w:p>
        </w:tc>
      </w:tr>
      <w:tr w:rsidR="008A0C83" w14:paraId="14DF765C" w14:textId="77777777" w:rsidTr="002261BC">
        <w:trPr>
          <w:trHeight w:val="279"/>
        </w:trPr>
        <w:tc>
          <w:tcPr>
            <w:tcW w:w="2700" w:type="dxa"/>
            <w:vAlign w:val="center"/>
          </w:tcPr>
          <w:p w14:paraId="1658CE33" w14:textId="1A2E5597" w:rsidR="008A0C83" w:rsidRDefault="008A0C83" w:rsidP="008A0C83">
            <w:pPr>
              <w:rPr>
                <w:rFonts w:asciiTheme="majorBidi" w:hAnsiTheme="majorBidi" w:cstheme="majorBidi"/>
                <w:szCs w:val="28"/>
              </w:rPr>
            </w:pPr>
            <w:r>
              <w:t>Cancer</w:t>
            </w:r>
          </w:p>
        </w:tc>
        <w:tc>
          <w:tcPr>
            <w:tcW w:w="1649" w:type="dxa"/>
            <w:vAlign w:val="center"/>
          </w:tcPr>
          <w:p w14:paraId="67EB42AE" w14:textId="33E92596" w:rsidR="008A0C83" w:rsidRDefault="00D75DF8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2,663 (5</w:t>
            </w:r>
            <w:r w:rsidR="006813C7">
              <w:rPr>
                <w:rFonts w:asciiTheme="majorBidi" w:hAnsiTheme="majorBidi" w:cstheme="majorBidi"/>
                <w:szCs w:val="28"/>
              </w:rPr>
              <w:t>.0</w:t>
            </w:r>
            <w:r>
              <w:rPr>
                <w:rFonts w:asciiTheme="majorBidi" w:hAnsiTheme="majorBidi" w:cstheme="majorBidi"/>
                <w:szCs w:val="28"/>
              </w:rPr>
              <w:t>)</w:t>
            </w:r>
          </w:p>
        </w:tc>
        <w:tc>
          <w:tcPr>
            <w:tcW w:w="1650" w:type="dxa"/>
            <w:vAlign w:val="center"/>
          </w:tcPr>
          <w:p w14:paraId="476A0A57" w14:textId="5F67B5CF" w:rsidR="008A0C83" w:rsidRDefault="00505D4D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3,860 (6.2)</w:t>
            </w:r>
          </w:p>
        </w:tc>
        <w:tc>
          <w:tcPr>
            <w:tcW w:w="1650" w:type="dxa"/>
            <w:vAlign w:val="center"/>
          </w:tcPr>
          <w:p w14:paraId="4A1B927B" w14:textId="12941CF0" w:rsidR="008A0C83" w:rsidRDefault="00D62556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6,783 (9.3)</w:t>
            </w:r>
          </w:p>
        </w:tc>
        <w:tc>
          <w:tcPr>
            <w:tcW w:w="1650" w:type="dxa"/>
            <w:vAlign w:val="center"/>
          </w:tcPr>
          <w:p w14:paraId="1ECF6196" w14:textId="7778DA89" w:rsidR="008A0C83" w:rsidRDefault="00D62556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9,373 (13</w:t>
            </w:r>
            <w:r w:rsidR="006813C7">
              <w:rPr>
                <w:rFonts w:asciiTheme="majorBidi" w:hAnsiTheme="majorBidi" w:cstheme="majorBidi"/>
                <w:szCs w:val="28"/>
              </w:rPr>
              <w:t>.0</w:t>
            </w:r>
            <w:r>
              <w:rPr>
                <w:rFonts w:asciiTheme="majorBidi" w:hAnsiTheme="majorBidi" w:cstheme="majorBidi"/>
                <w:szCs w:val="28"/>
              </w:rPr>
              <w:t>)</w:t>
            </w:r>
          </w:p>
        </w:tc>
      </w:tr>
      <w:tr w:rsidR="008A0C83" w14:paraId="03B811F2" w14:textId="77777777" w:rsidTr="002261BC">
        <w:trPr>
          <w:trHeight w:val="287"/>
        </w:trPr>
        <w:tc>
          <w:tcPr>
            <w:tcW w:w="2700" w:type="dxa"/>
            <w:vAlign w:val="center"/>
          </w:tcPr>
          <w:p w14:paraId="5BCC6A1B" w14:textId="7E964DC2" w:rsidR="008A0C83" w:rsidRDefault="008A0C83" w:rsidP="008A0C83">
            <w:pPr>
              <w:rPr>
                <w:rFonts w:asciiTheme="majorBidi" w:hAnsiTheme="majorBidi" w:cstheme="majorBidi"/>
                <w:szCs w:val="28"/>
              </w:rPr>
            </w:pPr>
            <w:r>
              <w:t>COPD</w:t>
            </w:r>
          </w:p>
        </w:tc>
        <w:tc>
          <w:tcPr>
            <w:tcW w:w="1649" w:type="dxa"/>
            <w:vAlign w:val="center"/>
          </w:tcPr>
          <w:p w14:paraId="4C0F80F9" w14:textId="0268514F" w:rsidR="008A0C83" w:rsidRDefault="00D75DF8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19,290 (36.5)</w:t>
            </w:r>
          </w:p>
        </w:tc>
        <w:tc>
          <w:tcPr>
            <w:tcW w:w="1650" w:type="dxa"/>
            <w:vAlign w:val="center"/>
          </w:tcPr>
          <w:p w14:paraId="09D3B145" w14:textId="3931EB4A" w:rsidR="008A0C83" w:rsidRDefault="00505D4D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25,012 (40.1)</w:t>
            </w:r>
          </w:p>
        </w:tc>
        <w:tc>
          <w:tcPr>
            <w:tcW w:w="1650" w:type="dxa"/>
            <w:vAlign w:val="center"/>
          </w:tcPr>
          <w:p w14:paraId="19444B42" w14:textId="790C6AA6" w:rsidR="008A0C83" w:rsidRDefault="00EC5BCE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33,057 (45.5)</w:t>
            </w:r>
          </w:p>
        </w:tc>
        <w:tc>
          <w:tcPr>
            <w:tcW w:w="1650" w:type="dxa"/>
            <w:vAlign w:val="center"/>
          </w:tcPr>
          <w:p w14:paraId="6C07D660" w14:textId="5D293BF8" w:rsidR="008A0C83" w:rsidRDefault="00EC5BCE" w:rsidP="008A0C83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37,028 (51.4)</w:t>
            </w:r>
          </w:p>
        </w:tc>
      </w:tr>
      <w:tr w:rsidR="009232FA" w14:paraId="1D1E3CCC" w14:textId="77777777" w:rsidTr="00505D4D">
        <w:trPr>
          <w:trHeight w:val="261"/>
        </w:trPr>
        <w:tc>
          <w:tcPr>
            <w:tcW w:w="2700" w:type="dxa"/>
            <w:vAlign w:val="center"/>
          </w:tcPr>
          <w:p w14:paraId="1FF5C869" w14:textId="5A211FF5" w:rsidR="009232FA" w:rsidRDefault="009232FA" w:rsidP="009232FA">
            <w:r>
              <w:t>Pacemaker</w:t>
            </w:r>
          </w:p>
        </w:tc>
        <w:tc>
          <w:tcPr>
            <w:tcW w:w="1649" w:type="dxa"/>
            <w:vAlign w:val="center"/>
          </w:tcPr>
          <w:p w14:paraId="3316282E" w14:textId="43D3DCE9" w:rsidR="009232FA" w:rsidRDefault="009232FA" w:rsidP="009232FA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1,434 (2.7)</w:t>
            </w:r>
          </w:p>
        </w:tc>
        <w:tc>
          <w:tcPr>
            <w:tcW w:w="1650" w:type="dxa"/>
            <w:vAlign w:val="center"/>
          </w:tcPr>
          <w:p w14:paraId="741043DA" w14:textId="4462AEC6" w:rsidR="009232FA" w:rsidRDefault="00505D4D" w:rsidP="009232FA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1,975 (3.2)</w:t>
            </w:r>
          </w:p>
        </w:tc>
        <w:tc>
          <w:tcPr>
            <w:tcW w:w="1650" w:type="dxa"/>
            <w:vAlign w:val="center"/>
          </w:tcPr>
          <w:p w14:paraId="2F07E58D" w14:textId="51396CB6" w:rsidR="009232FA" w:rsidRDefault="00EC5BCE" w:rsidP="009232FA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2,799 (3.9)</w:t>
            </w:r>
          </w:p>
        </w:tc>
        <w:tc>
          <w:tcPr>
            <w:tcW w:w="1650" w:type="dxa"/>
            <w:vAlign w:val="center"/>
          </w:tcPr>
          <w:p w14:paraId="5CFE26AA" w14:textId="7612D36F" w:rsidR="009232FA" w:rsidRDefault="00EC5BCE" w:rsidP="009232FA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3,778 (5.2)</w:t>
            </w:r>
          </w:p>
        </w:tc>
      </w:tr>
      <w:tr w:rsidR="009232FA" w14:paraId="3BCDA427" w14:textId="77777777" w:rsidTr="002261BC">
        <w:trPr>
          <w:trHeight w:val="567"/>
        </w:trPr>
        <w:tc>
          <w:tcPr>
            <w:tcW w:w="2700" w:type="dxa"/>
            <w:vAlign w:val="center"/>
          </w:tcPr>
          <w:p w14:paraId="5F4CEB54" w14:textId="4E741911" w:rsidR="009232FA" w:rsidRDefault="009232FA" w:rsidP="009232FA">
            <w:pPr>
              <w:rPr>
                <w:rFonts w:asciiTheme="majorBidi" w:hAnsiTheme="majorBidi" w:cstheme="majorBidi"/>
                <w:szCs w:val="28"/>
              </w:rPr>
            </w:pPr>
            <w:r>
              <w:t>Prior valve intervention (non-tricuspid)</w:t>
            </w:r>
          </w:p>
        </w:tc>
        <w:tc>
          <w:tcPr>
            <w:tcW w:w="1649" w:type="dxa"/>
            <w:vAlign w:val="center"/>
          </w:tcPr>
          <w:p w14:paraId="24ECEB01" w14:textId="5626749B" w:rsidR="009232FA" w:rsidRDefault="009232FA" w:rsidP="009232FA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2,905 (5.5)</w:t>
            </w:r>
          </w:p>
        </w:tc>
        <w:tc>
          <w:tcPr>
            <w:tcW w:w="1650" w:type="dxa"/>
            <w:vAlign w:val="center"/>
          </w:tcPr>
          <w:p w14:paraId="30005803" w14:textId="1535F138" w:rsidR="009232FA" w:rsidRDefault="00877586" w:rsidP="009232FA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3,345 (5.4)</w:t>
            </w:r>
          </w:p>
        </w:tc>
        <w:tc>
          <w:tcPr>
            <w:tcW w:w="1650" w:type="dxa"/>
            <w:vAlign w:val="center"/>
          </w:tcPr>
          <w:p w14:paraId="183D2BFB" w14:textId="298FE963" w:rsidR="009232FA" w:rsidRDefault="00B70131" w:rsidP="009232FA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3,776 (5.2)</w:t>
            </w:r>
          </w:p>
        </w:tc>
        <w:tc>
          <w:tcPr>
            <w:tcW w:w="1650" w:type="dxa"/>
            <w:vAlign w:val="center"/>
          </w:tcPr>
          <w:p w14:paraId="7DCCFB32" w14:textId="5B220BAC" w:rsidR="009232FA" w:rsidRDefault="00B70131" w:rsidP="009232FA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3,736 (5.2)</w:t>
            </w:r>
          </w:p>
        </w:tc>
      </w:tr>
      <w:tr w:rsidR="009232FA" w14:paraId="030998E9" w14:textId="77777777" w:rsidTr="002261BC">
        <w:trPr>
          <w:trHeight w:val="287"/>
        </w:trPr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14:paraId="66C75293" w14:textId="711BB177" w:rsidR="009232FA" w:rsidRDefault="009232FA" w:rsidP="009232FA">
            <w:pPr>
              <w:rPr>
                <w:rFonts w:asciiTheme="majorBidi" w:hAnsiTheme="majorBidi" w:cstheme="majorBidi"/>
                <w:szCs w:val="28"/>
              </w:rPr>
            </w:pPr>
            <w:r>
              <w:t>Oxygen dependence</w:t>
            </w:r>
          </w:p>
        </w:tc>
        <w:tc>
          <w:tcPr>
            <w:tcW w:w="1649" w:type="dxa"/>
            <w:tcBorders>
              <w:bottom w:val="single" w:sz="4" w:space="0" w:color="auto"/>
            </w:tcBorders>
            <w:vAlign w:val="center"/>
          </w:tcPr>
          <w:p w14:paraId="07B7B37D" w14:textId="3C3C32FF" w:rsidR="009232FA" w:rsidRDefault="009232FA" w:rsidP="009232FA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3,222 (6.1)</w:t>
            </w:r>
          </w:p>
        </w:tc>
        <w:tc>
          <w:tcPr>
            <w:tcW w:w="1650" w:type="dxa"/>
            <w:tcBorders>
              <w:bottom w:val="single" w:sz="4" w:space="0" w:color="auto"/>
            </w:tcBorders>
            <w:vAlign w:val="center"/>
          </w:tcPr>
          <w:p w14:paraId="2D6D6CF9" w14:textId="4E167A29" w:rsidR="009232FA" w:rsidRDefault="00877586" w:rsidP="009232FA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5,048 (8.1)</w:t>
            </w:r>
          </w:p>
        </w:tc>
        <w:tc>
          <w:tcPr>
            <w:tcW w:w="1650" w:type="dxa"/>
            <w:tcBorders>
              <w:bottom w:val="single" w:sz="4" w:space="0" w:color="auto"/>
            </w:tcBorders>
            <w:vAlign w:val="center"/>
          </w:tcPr>
          <w:p w14:paraId="59FA4686" w14:textId="10B9EA07" w:rsidR="009232FA" w:rsidRDefault="00B70131" w:rsidP="009232FA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8,728 (12)</w:t>
            </w:r>
          </w:p>
        </w:tc>
        <w:tc>
          <w:tcPr>
            <w:tcW w:w="1650" w:type="dxa"/>
            <w:tcBorders>
              <w:bottom w:val="single" w:sz="4" w:space="0" w:color="auto"/>
            </w:tcBorders>
            <w:vAlign w:val="center"/>
          </w:tcPr>
          <w:p w14:paraId="71707A1D" w14:textId="42879F28" w:rsidR="009232FA" w:rsidRDefault="00B70131" w:rsidP="009232FA">
            <w:pPr>
              <w:jc w:val="center"/>
              <w:rPr>
                <w:rFonts w:asciiTheme="majorBidi" w:hAnsiTheme="majorBidi" w:cstheme="majorBidi"/>
                <w:szCs w:val="28"/>
              </w:rPr>
            </w:pPr>
            <w:r>
              <w:rPr>
                <w:rFonts w:asciiTheme="majorBidi" w:hAnsiTheme="majorBidi" w:cstheme="majorBidi"/>
                <w:szCs w:val="28"/>
              </w:rPr>
              <w:t>13,812 (19.2)</w:t>
            </w:r>
          </w:p>
        </w:tc>
      </w:tr>
    </w:tbl>
    <w:p w14:paraId="58F6513A" w14:textId="312AB142" w:rsidR="00CB7588" w:rsidRDefault="00D05E95" w:rsidP="00CB7588">
      <w:pPr>
        <w:spacing w:line="480" w:lineRule="auto"/>
        <w:rPr>
          <w:rFonts w:asciiTheme="majorBidi" w:hAnsiTheme="majorBidi" w:cstheme="majorBidi"/>
          <w:szCs w:val="28"/>
        </w:rPr>
      </w:pPr>
      <w:r w:rsidRPr="002E217E">
        <w:rPr>
          <w:rFonts w:asciiTheme="majorBidi" w:hAnsiTheme="majorBidi" w:cstheme="majorBidi"/>
          <w:szCs w:val="28"/>
        </w:rPr>
        <w:t>TR, tricuspid regurgitation</w:t>
      </w:r>
      <w:r>
        <w:rPr>
          <w:rFonts w:asciiTheme="majorBidi" w:hAnsiTheme="majorBidi" w:cstheme="majorBidi"/>
          <w:szCs w:val="28"/>
        </w:rPr>
        <w:t xml:space="preserve">; CKD 5, chronic kidney disease stage 5; ESRD, end-stage renal disease; </w:t>
      </w:r>
      <w:r w:rsidRPr="002E217E">
        <w:rPr>
          <w:rFonts w:asciiTheme="majorBidi" w:hAnsiTheme="majorBidi" w:cstheme="majorBidi"/>
          <w:szCs w:val="28"/>
        </w:rPr>
        <w:t xml:space="preserve">TIA, transient ischemic attack; </w:t>
      </w:r>
      <w:r>
        <w:rPr>
          <w:rFonts w:asciiTheme="majorBidi" w:hAnsiTheme="majorBidi" w:cstheme="majorBidi"/>
          <w:szCs w:val="28"/>
        </w:rPr>
        <w:t xml:space="preserve"> </w:t>
      </w:r>
      <w:r w:rsidR="00CB7588" w:rsidRPr="002E217E">
        <w:rPr>
          <w:rFonts w:asciiTheme="majorBidi" w:hAnsiTheme="majorBidi" w:cstheme="majorBidi"/>
          <w:szCs w:val="28"/>
        </w:rPr>
        <w:t>COPD, chronic obstructive pulmonary disease</w:t>
      </w:r>
    </w:p>
    <w:p w14:paraId="7C96FD00" w14:textId="77777777" w:rsidR="00CB7588" w:rsidRDefault="00CB7588" w:rsidP="00CB7588">
      <w:pPr>
        <w:spacing w:line="480" w:lineRule="auto"/>
        <w:rPr>
          <w:rFonts w:asciiTheme="majorBidi" w:hAnsiTheme="majorBidi" w:cstheme="majorBidi"/>
          <w:szCs w:val="28"/>
        </w:rPr>
      </w:pPr>
    </w:p>
    <w:p w14:paraId="4774EE86" w14:textId="77777777" w:rsidR="00CB7588" w:rsidRDefault="00CB7588" w:rsidP="00CB7588">
      <w:pPr>
        <w:rPr>
          <w:rFonts w:asciiTheme="majorBidi" w:hAnsiTheme="majorBidi" w:cstheme="majorBidi"/>
          <w:b/>
          <w:bCs/>
          <w:szCs w:val="28"/>
        </w:rPr>
      </w:pPr>
      <w:r>
        <w:rPr>
          <w:rFonts w:asciiTheme="majorBidi" w:hAnsiTheme="majorBidi" w:cstheme="majorBidi"/>
          <w:b/>
          <w:bCs/>
          <w:szCs w:val="28"/>
        </w:rPr>
        <w:br w:type="page"/>
      </w:r>
    </w:p>
    <w:p w14:paraId="6BEF5887" w14:textId="74E41266" w:rsidR="00CB7588" w:rsidRDefault="00CB7588" w:rsidP="00EC6FDF">
      <w:pPr>
        <w:spacing w:line="480" w:lineRule="auto"/>
        <w:rPr>
          <w:rFonts w:asciiTheme="majorBidi" w:hAnsiTheme="majorBidi" w:cstheme="majorBidi"/>
          <w:szCs w:val="28"/>
        </w:rPr>
      </w:pPr>
      <w:r w:rsidRPr="00982B30">
        <w:rPr>
          <w:rFonts w:asciiTheme="majorBidi" w:hAnsiTheme="majorBidi" w:cstheme="majorBidi"/>
          <w:szCs w:val="28"/>
        </w:rPr>
        <w:lastRenderedPageBreak/>
        <w:t>Supplemental Table 3. Unadjusted hazard ratios for one-year</w:t>
      </w:r>
      <w:r w:rsidR="00045C4C">
        <w:rPr>
          <w:rFonts w:asciiTheme="majorBidi" w:hAnsiTheme="majorBidi" w:cstheme="majorBidi"/>
          <w:szCs w:val="28"/>
        </w:rPr>
        <w:t xml:space="preserve"> post-significant </w:t>
      </w:r>
      <w:r w:rsidR="00422B13">
        <w:rPr>
          <w:rFonts w:asciiTheme="majorBidi" w:hAnsiTheme="majorBidi" w:cstheme="majorBidi"/>
          <w:szCs w:val="28"/>
        </w:rPr>
        <w:t>tricuspid regurgitation</w:t>
      </w:r>
      <w:r w:rsidR="00045C4C">
        <w:rPr>
          <w:rFonts w:asciiTheme="majorBidi" w:hAnsiTheme="majorBidi" w:cstheme="majorBidi"/>
          <w:szCs w:val="28"/>
        </w:rPr>
        <w:t xml:space="preserve"> events, by race and ethnicity.</w:t>
      </w:r>
    </w:p>
    <w:tbl>
      <w:tblPr>
        <w:tblStyle w:val="TableGrid"/>
        <w:tblW w:w="971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59"/>
        <w:gridCol w:w="636"/>
        <w:gridCol w:w="1348"/>
        <w:gridCol w:w="897"/>
        <w:gridCol w:w="636"/>
        <w:gridCol w:w="1439"/>
        <w:gridCol w:w="900"/>
      </w:tblGrid>
      <w:tr w:rsidR="00ED155E" w14:paraId="246D370F" w14:textId="77777777" w:rsidTr="00BD15C7">
        <w:tc>
          <w:tcPr>
            <w:tcW w:w="3859" w:type="dxa"/>
            <w:tcBorders>
              <w:top w:val="single" w:sz="4" w:space="0" w:color="auto"/>
            </w:tcBorders>
          </w:tcPr>
          <w:p w14:paraId="4E70AA56" w14:textId="77777777" w:rsidR="00ED155E" w:rsidRDefault="00ED155E" w:rsidP="00BD15C7">
            <w:pPr>
              <w:spacing w:before="120" w:after="120"/>
            </w:pPr>
          </w:p>
        </w:tc>
        <w:tc>
          <w:tcPr>
            <w:tcW w:w="2881" w:type="dxa"/>
            <w:gridSpan w:val="3"/>
            <w:tcBorders>
              <w:top w:val="single" w:sz="4" w:space="0" w:color="auto"/>
            </w:tcBorders>
          </w:tcPr>
          <w:p w14:paraId="53438E5E" w14:textId="77777777" w:rsidR="00ED155E" w:rsidRDefault="00ED155E" w:rsidP="00BD15C7">
            <w:pPr>
              <w:spacing w:before="120" w:after="120"/>
              <w:jc w:val="center"/>
            </w:pPr>
            <w:r>
              <w:t>Black</w:t>
            </w:r>
          </w:p>
        </w:tc>
        <w:tc>
          <w:tcPr>
            <w:tcW w:w="2975" w:type="dxa"/>
            <w:gridSpan w:val="3"/>
            <w:tcBorders>
              <w:top w:val="single" w:sz="4" w:space="0" w:color="auto"/>
            </w:tcBorders>
          </w:tcPr>
          <w:p w14:paraId="61B97FEB" w14:textId="77777777" w:rsidR="00ED155E" w:rsidRDefault="00ED155E" w:rsidP="00BD15C7">
            <w:pPr>
              <w:spacing w:before="120" w:after="120"/>
              <w:jc w:val="center"/>
            </w:pPr>
            <w:r>
              <w:t>Hispanic</w:t>
            </w:r>
          </w:p>
        </w:tc>
      </w:tr>
      <w:tr w:rsidR="00ED155E" w14:paraId="482AAF89" w14:textId="77777777" w:rsidTr="00BD15C7">
        <w:trPr>
          <w:trHeight w:val="504"/>
        </w:trPr>
        <w:tc>
          <w:tcPr>
            <w:tcW w:w="3859" w:type="dxa"/>
            <w:tcBorders>
              <w:bottom w:val="single" w:sz="4" w:space="0" w:color="auto"/>
            </w:tcBorders>
          </w:tcPr>
          <w:p w14:paraId="0CE60861" w14:textId="77777777" w:rsidR="00ED155E" w:rsidRDefault="00ED155E" w:rsidP="00BD15C7">
            <w:pPr>
              <w:spacing w:before="120" w:after="120"/>
            </w:pPr>
            <w:r>
              <w:t>One-year measures</w:t>
            </w:r>
          </w:p>
        </w:tc>
        <w:tc>
          <w:tcPr>
            <w:tcW w:w="636" w:type="dxa"/>
            <w:tcBorders>
              <w:bottom w:val="single" w:sz="4" w:space="0" w:color="auto"/>
            </w:tcBorders>
          </w:tcPr>
          <w:p w14:paraId="6FDC211D" w14:textId="77777777" w:rsidR="00ED155E" w:rsidRPr="00D4627D" w:rsidRDefault="00ED155E" w:rsidP="00BD15C7">
            <w:pPr>
              <w:spacing w:before="120" w:after="120"/>
              <w:jc w:val="center"/>
              <w:rPr>
                <w:vertAlign w:val="superscript"/>
              </w:rPr>
            </w:pPr>
            <w:r>
              <w:t>HR</w:t>
            </w:r>
            <w:r>
              <w:rPr>
                <w:vertAlign w:val="superscript"/>
              </w:rPr>
              <w:t>1</w:t>
            </w:r>
          </w:p>
        </w:tc>
        <w:tc>
          <w:tcPr>
            <w:tcW w:w="1348" w:type="dxa"/>
            <w:tcBorders>
              <w:bottom w:val="single" w:sz="4" w:space="0" w:color="auto"/>
            </w:tcBorders>
          </w:tcPr>
          <w:p w14:paraId="6AEF585C" w14:textId="77777777" w:rsidR="00ED155E" w:rsidRDefault="00ED155E" w:rsidP="00BD15C7">
            <w:pPr>
              <w:spacing w:before="120" w:after="120"/>
              <w:jc w:val="center"/>
            </w:pPr>
            <w:r>
              <w:t>(95% CI)</w:t>
            </w:r>
          </w:p>
        </w:tc>
        <w:tc>
          <w:tcPr>
            <w:tcW w:w="897" w:type="dxa"/>
            <w:tcBorders>
              <w:bottom w:val="single" w:sz="4" w:space="0" w:color="auto"/>
            </w:tcBorders>
          </w:tcPr>
          <w:p w14:paraId="7B1DA0F4" w14:textId="77777777" w:rsidR="00ED155E" w:rsidRDefault="00ED155E" w:rsidP="00BD15C7">
            <w:pPr>
              <w:spacing w:before="120" w:after="120"/>
              <w:jc w:val="center"/>
            </w:pPr>
            <w:r>
              <w:t>p</w:t>
            </w:r>
          </w:p>
        </w:tc>
        <w:tc>
          <w:tcPr>
            <w:tcW w:w="636" w:type="dxa"/>
            <w:tcBorders>
              <w:bottom w:val="single" w:sz="4" w:space="0" w:color="auto"/>
            </w:tcBorders>
          </w:tcPr>
          <w:p w14:paraId="3AB4A142" w14:textId="77777777" w:rsidR="00ED155E" w:rsidRPr="00A61DA7" w:rsidRDefault="00ED155E" w:rsidP="00BD15C7">
            <w:pPr>
              <w:spacing w:before="120" w:after="120"/>
              <w:jc w:val="center"/>
              <w:rPr>
                <w:vertAlign w:val="superscript"/>
              </w:rPr>
            </w:pPr>
            <w:r>
              <w:t>HR</w:t>
            </w:r>
            <w:r>
              <w:rPr>
                <w:vertAlign w:val="superscript"/>
              </w:rPr>
              <w:t>1</w:t>
            </w:r>
          </w:p>
        </w:tc>
        <w:tc>
          <w:tcPr>
            <w:tcW w:w="1439" w:type="dxa"/>
            <w:tcBorders>
              <w:bottom w:val="single" w:sz="4" w:space="0" w:color="auto"/>
            </w:tcBorders>
          </w:tcPr>
          <w:p w14:paraId="3E9B3B1E" w14:textId="77777777" w:rsidR="00ED155E" w:rsidRDefault="00ED155E" w:rsidP="00BD15C7">
            <w:pPr>
              <w:spacing w:before="120" w:after="120"/>
              <w:jc w:val="center"/>
            </w:pPr>
            <w:r>
              <w:t>(95% CI)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6437B514" w14:textId="77777777" w:rsidR="00ED155E" w:rsidRDefault="00ED155E" w:rsidP="00BD15C7">
            <w:pPr>
              <w:spacing w:before="120" w:after="120"/>
              <w:jc w:val="center"/>
            </w:pPr>
            <w:r>
              <w:t>p</w:t>
            </w:r>
          </w:p>
        </w:tc>
      </w:tr>
      <w:tr w:rsidR="00ED155E" w14:paraId="449DCB8C" w14:textId="77777777" w:rsidTr="00BD15C7">
        <w:tc>
          <w:tcPr>
            <w:tcW w:w="3859" w:type="dxa"/>
            <w:tcBorders>
              <w:top w:val="single" w:sz="4" w:space="0" w:color="auto"/>
            </w:tcBorders>
          </w:tcPr>
          <w:p w14:paraId="289CEA7F" w14:textId="77777777" w:rsidR="00ED155E" w:rsidRDefault="00ED155E" w:rsidP="00BD15C7">
            <w:pPr>
              <w:spacing w:before="120" w:after="120" w:line="480" w:lineRule="auto"/>
            </w:pPr>
            <w:r>
              <w:t>Time to death (all-cause)</w:t>
            </w:r>
            <w:r>
              <w:rPr>
                <w:vertAlign w:val="superscript"/>
              </w:rPr>
              <w:t>2</w:t>
            </w:r>
          </w:p>
        </w:tc>
        <w:tc>
          <w:tcPr>
            <w:tcW w:w="636" w:type="dxa"/>
            <w:tcBorders>
              <w:top w:val="single" w:sz="4" w:space="0" w:color="auto"/>
            </w:tcBorders>
          </w:tcPr>
          <w:p w14:paraId="26DCC7CE" w14:textId="77777777" w:rsidR="00ED155E" w:rsidRDefault="00ED155E" w:rsidP="00BD15C7">
            <w:pPr>
              <w:spacing w:before="120" w:after="120" w:line="480" w:lineRule="auto"/>
            </w:pPr>
            <w:r>
              <w:t>0.84</w:t>
            </w:r>
          </w:p>
        </w:tc>
        <w:tc>
          <w:tcPr>
            <w:tcW w:w="1348" w:type="dxa"/>
            <w:tcBorders>
              <w:top w:val="single" w:sz="4" w:space="0" w:color="auto"/>
            </w:tcBorders>
          </w:tcPr>
          <w:p w14:paraId="7EE9F01D" w14:textId="77777777" w:rsidR="00ED155E" w:rsidRDefault="00ED155E" w:rsidP="00BD15C7">
            <w:pPr>
              <w:spacing w:before="120" w:after="120" w:line="480" w:lineRule="auto"/>
            </w:pPr>
            <w:r>
              <w:t>(0.80, 0.88)</w:t>
            </w:r>
          </w:p>
        </w:tc>
        <w:tc>
          <w:tcPr>
            <w:tcW w:w="897" w:type="dxa"/>
            <w:tcBorders>
              <w:top w:val="single" w:sz="4" w:space="0" w:color="auto"/>
            </w:tcBorders>
          </w:tcPr>
          <w:p w14:paraId="6FAD9745" w14:textId="77777777" w:rsidR="00ED155E" w:rsidRDefault="00ED155E" w:rsidP="00BD15C7">
            <w:pPr>
              <w:spacing w:before="120" w:after="120" w:line="480" w:lineRule="auto"/>
            </w:pPr>
            <w:r>
              <w:t>&lt;0.001</w:t>
            </w:r>
          </w:p>
        </w:tc>
        <w:tc>
          <w:tcPr>
            <w:tcW w:w="636" w:type="dxa"/>
            <w:tcBorders>
              <w:top w:val="single" w:sz="4" w:space="0" w:color="auto"/>
            </w:tcBorders>
          </w:tcPr>
          <w:p w14:paraId="71913351" w14:textId="19D7D6AA" w:rsidR="00ED155E" w:rsidRDefault="00ED155E" w:rsidP="00BD15C7">
            <w:pPr>
              <w:spacing w:before="120" w:after="120" w:line="480" w:lineRule="auto"/>
            </w:pPr>
            <w:r>
              <w:t>0.</w:t>
            </w:r>
            <w:r w:rsidR="00467B4B">
              <w:t>79</w:t>
            </w:r>
          </w:p>
        </w:tc>
        <w:tc>
          <w:tcPr>
            <w:tcW w:w="1439" w:type="dxa"/>
            <w:tcBorders>
              <w:top w:val="single" w:sz="4" w:space="0" w:color="auto"/>
            </w:tcBorders>
          </w:tcPr>
          <w:p w14:paraId="6A6A9100" w14:textId="3F5AEDA2" w:rsidR="00ED155E" w:rsidRDefault="00ED155E" w:rsidP="00BD15C7">
            <w:pPr>
              <w:spacing w:before="120" w:after="120" w:line="480" w:lineRule="auto"/>
            </w:pPr>
            <w:r>
              <w:t>(0.7</w:t>
            </w:r>
            <w:r w:rsidR="00467B4B">
              <w:t>1</w:t>
            </w:r>
            <w:r>
              <w:t>, 0.</w:t>
            </w:r>
            <w:r w:rsidR="00467B4B">
              <w:t>86</w:t>
            </w:r>
            <w:r>
              <w:t>)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1549A078" w14:textId="0AA5A8B9" w:rsidR="00ED155E" w:rsidRDefault="00ED155E" w:rsidP="00BD15C7">
            <w:pPr>
              <w:spacing w:before="120" w:after="120" w:line="480" w:lineRule="auto"/>
            </w:pPr>
            <w:r>
              <w:t>&lt;0.0</w:t>
            </w:r>
            <w:r w:rsidR="006F18FB">
              <w:t>0</w:t>
            </w:r>
            <w:r>
              <w:t>1</w:t>
            </w:r>
          </w:p>
        </w:tc>
      </w:tr>
      <w:tr w:rsidR="00ED155E" w14:paraId="7F018422" w14:textId="77777777" w:rsidTr="00BD15C7">
        <w:tc>
          <w:tcPr>
            <w:tcW w:w="3859" w:type="dxa"/>
          </w:tcPr>
          <w:p w14:paraId="74969D49" w14:textId="77777777" w:rsidR="00ED155E" w:rsidRPr="008B56CD" w:rsidRDefault="00ED155E" w:rsidP="00BD15C7">
            <w:pPr>
              <w:spacing w:before="120" w:after="120" w:line="480" w:lineRule="auto"/>
              <w:rPr>
                <w:vertAlign w:val="superscript"/>
              </w:rPr>
            </w:pPr>
            <w:r>
              <w:t>Time to heart failure hospitalization</w:t>
            </w:r>
            <w:r>
              <w:rPr>
                <w:vertAlign w:val="superscript"/>
              </w:rPr>
              <w:t>3</w:t>
            </w:r>
          </w:p>
        </w:tc>
        <w:tc>
          <w:tcPr>
            <w:tcW w:w="636" w:type="dxa"/>
          </w:tcPr>
          <w:p w14:paraId="511CFB25" w14:textId="1713562C" w:rsidR="00ED155E" w:rsidRDefault="00ED155E" w:rsidP="00BD15C7">
            <w:pPr>
              <w:spacing w:before="120" w:after="120" w:line="480" w:lineRule="auto"/>
            </w:pPr>
            <w:r>
              <w:t>1.</w:t>
            </w:r>
            <w:r w:rsidR="00467B4B">
              <w:t>3</w:t>
            </w:r>
            <w:r>
              <w:t>1</w:t>
            </w:r>
          </w:p>
        </w:tc>
        <w:tc>
          <w:tcPr>
            <w:tcW w:w="1348" w:type="dxa"/>
          </w:tcPr>
          <w:p w14:paraId="5FDB9D92" w14:textId="4AF2264C" w:rsidR="00ED155E" w:rsidRDefault="00ED155E" w:rsidP="00BD15C7">
            <w:pPr>
              <w:spacing w:before="120" w:after="120" w:line="480" w:lineRule="auto"/>
            </w:pPr>
            <w:r>
              <w:t>(1.</w:t>
            </w:r>
            <w:r w:rsidR="00467B4B">
              <w:t>2</w:t>
            </w:r>
            <w:r>
              <w:t>6, 1.</w:t>
            </w:r>
            <w:r w:rsidR="00467B4B">
              <w:t>3</w:t>
            </w:r>
            <w:r>
              <w:t>6)</w:t>
            </w:r>
          </w:p>
        </w:tc>
        <w:tc>
          <w:tcPr>
            <w:tcW w:w="897" w:type="dxa"/>
          </w:tcPr>
          <w:p w14:paraId="0738CFCC" w14:textId="77777777" w:rsidR="00ED155E" w:rsidRDefault="00ED155E" w:rsidP="00BD15C7">
            <w:pPr>
              <w:spacing w:before="120" w:after="120" w:line="480" w:lineRule="auto"/>
            </w:pPr>
            <w:r>
              <w:t>&lt;0.001</w:t>
            </w:r>
          </w:p>
        </w:tc>
        <w:tc>
          <w:tcPr>
            <w:tcW w:w="636" w:type="dxa"/>
          </w:tcPr>
          <w:p w14:paraId="29886BD9" w14:textId="0416CD3B" w:rsidR="00ED155E" w:rsidRDefault="00ED155E" w:rsidP="00BD15C7">
            <w:pPr>
              <w:spacing w:before="120" w:after="120" w:line="480" w:lineRule="auto"/>
            </w:pPr>
            <w:r>
              <w:t>1.1</w:t>
            </w:r>
            <w:r w:rsidR="00467B4B">
              <w:t>1</w:t>
            </w:r>
          </w:p>
        </w:tc>
        <w:tc>
          <w:tcPr>
            <w:tcW w:w="1439" w:type="dxa"/>
          </w:tcPr>
          <w:p w14:paraId="719E3A26" w14:textId="1EF82DB5" w:rsidR="00ED155E" w:rsidRDefault="00ED155E" w:rsidP="00BD15C7">
            <w:pPr>
              <w:spacing w:before="120" w:after="120" w:line="480" w:lineRule="auto"/>
            </w:pPr>
            <w:r>
              <w:t>(1.0</w:t>
            </w:r>
            <w:r w:rsidR="00467B4B">
              <w:t>3</w:t>
            </w:r>
            <w:r>
              <w:t>, 1.</w:t>
            </w:r>
            <w:r w:rsidR="00467B4B">
              <w:t>20</w:t>
            </w:r>
            <w:r>
              <w:t>)</w:t>
            </w:r>
          </w:p>
        </w:tc>
        <w:tc>
          <w:tcPr>
            <w:tcW w:w="900" w:type="dxa"/>
          </w:tcPr>
          <w:p w14:paraId="5E29A73C" w14:textId="1E5B2FE1" w:rsidR="00ED155E" w:rsidRDefault="00ED155E" w:rsidP="00BD15C7">
            <w:pPr>
              <w:spacing w:before="120" w:after="120" w:line="480" w:lineRule="auto"/>
            </w:pPr>
            <w:r>
              <w:t>0.01</w:t>
            </w:r>
          </w:p>
        </w:tc>
      </w:tr>
      <w:tr w:rsidR="00ED155E" w14:paraId="6855037A" w14:textId="77777777" w:rsidTr="00BD15C7">
        <w:tc>
          <w:tcPr>
            <w:tcW w:w="3859" w:type="dxa"/>
          </w:tcPr>
          <w:p w14:paraId="7836F64C" w14:textId="77777777" w:rsidR="00ED155E" w:rsidRPr="008B56CD" w:rsidRDefault="00ED155E" w:rsidP="00BD15C7">
            <w:pPr>
              <w:spacing w:before="120" w:after="120" w:line="480" w:lineRule="auto"/>
              <w:rPr>
                <w:vertAlign w:val="superscript"/>
              </w:rPr>
            </w:pPr>
            <w:r>
              <w:t>Time to urgent/emergent admission</w:t>
            </w:r>
            <w:r>
              <w:rPr>
                <w:vertAlign w:val="superscript"/>
              </w:rPr>
              <w:t>3</w:t>
            </w:r>
          </w:p>
        </w:tc>
        <w:tc>
          <w:tcPr>
            <w:tcW w:w="636" w:type="dxa"/>
          </w:tcPr>
          <w:p w14:paraId="6F93BBD1" w14:textId="52E9161F" w:rsidR="00ED155E" w:rsidRDefault="00ED155E" w:rsidP="00BD15C7">
            <w:pPr>
              <w:spacing w:before="120" w:after="120" w:line="480" w:lineRule="auto"/>
            </w:pPr>
            <w:r>
              <w:t>1.</w:t>
            </w:r>
            <w:r w:rsidR="0043220F">
              <w:t>2</w:t>
            </w:r>
            <w:r>
              <w:t>5</w:t>
            </w:r>
          </w:p>
        </w:tc>
        <w:tc>
          <w:tcPr>
            <w:tcW w:w="1348" w:type="dxa"/>
          </w:tcPr>
          <w:p w14:paraId="119924A9" w14:textId="43AA023E" w:rsidR="00ED155E" w:rsidRDefault="00ED155E" w:rsidP="00BD15C7">
            <w:pPr>
              <w:spacing w:before="120" w:after="120" w:line="480" w:lineRule="auto"/>
            </w:pPr>
            <w:r>
              <w:t>(1.</w:t>
            </w:r>
            <w:r w:rsidR="009D5089">
              <w:t>2</w:t>
            </w:r>
            <w:r>
              <w:t>1, 1.</w:t>
            </w:r>
            <w:r w:rsidR="009D5089">
              <w:t>2</w:t>
            </w:r>
            <w:r>
              <w:t>9)</w:t>
            </w:r>
          </w:p>
        </w:tc>
        <w:tc>
          <w:tcPr>
            <w:tcW w:w="897" w:type="dxa"/>
          </w:tcPr>
          <w:p w14:paraId="3B2011E1" w14:textId="77777777" w:rsidR="00ED155E" w:rsidRDefault="00ED155E" w:rsidP="00BD15C7">
            <w:pPr>
              <w:spacing w:before="120" w:after="120" w:line="480" w:lineRule="auto"/>
            </w:pPr>
            <w:r>
              <w:t>&lt;0.001</w:t>
            </w:r>
          </w:p>
        </w:tc>
        <w:tc>
          <w:tcPr>
            <w:tcW w:w="636" w:type="dxa"/>
          </w:tcPr>
          <w:p w14:paraId="585ABE34" w14:textId="4C80665C" w:rsidR="00ED155E" w:rsidRDefault="00161245" w:rsidP="00BD15C7">
            <w:pPr>
              <w:spacing w:before="120" w:after="120" w:line="480" w:lineRule="auto"/>
            </w:pPr>
            <w:r>
              <w:t>1.00</w:t>
            </w:r>
          </w:p>
        </w:tc>
        <w:tc>
          <w:tcPr>
            <w:tcW w:w="1439" w:type="dxa"/>
          </w:tcPr>
          <w:p w14:paraId="2C3FA616" w14:textId="1D46E1CB" w:rsidR="00ED155E" w:rsidRDefault="00ED155E" w:rsidP="00BD15C7">
            <w:pPr>
              <w:spacing w:before="120" w:after="120" w:line="480" w:lineRule="auto"/>
            </w:pPr>
            <w:r>
              <w:t>(0.9</w:t>
            </w:r>
            <w:r w:rsidR="00A54F53">
              <w:t>3</w:t>
            </w:r>
            <w:r>
              <w:t>, 1.0</w:t>
            </w:r>
            <w:r w:rsidR="00A54F53">
              <w:t>7</w:t>
            </w:r>
            <w:r>
              <w:t>)</w:t>
            </w:r>
          </w:p>
        </w:tc>
        <w:tc>
          <w:tcPr>
            <w:tcW w:w="900" w:type="dxa"/>
          </w:tcPr>
          <w:p w14:paraId="20D361A0" w14:textId="6F9FD555" w:rsidR="00ED155E" w:rsidRDefault="00ED155E" w:rsidP="00BD15C7">
            <w:pPr>
              <w:spacing w:before="120" w:after="120" w:line="480" w:lineRule="auto"/>
            </w:pPr>
            <w:r>
              <w:t>0.</w:t>
            </w:r>
            <w:r w:rsidR="0043220F">
              <w:t>96</w:t>
            </w:r>
          </w:p>
        </w:tc>
      </w:tr>
      <w:tr w:rsidR="00ED155E" w14:paraId="7F684427" w14:textId="77777777" w:rsidTr="00BD15C7">
        <w:tc>
          <w:tcPr>
            <w:tcW w:w="3859" w:type="dxa"/>
          </w:tcPr>
          <w:p w14:paraId="20733CAF" w14:textId="16A0F53F" w:rsidR="00ED155E" w:rsidRPr="008B56CD" w:rsidRDefault="00ED155E" w:rsidP="00BD15C7">
            <w:pPr>
              <w:spacing w:before="120" w:after="120" w:line="480" w:lineRule="auto"/>
              <w:rPr>
                <w:vertAlign w:val="superscript"/>
              </w:rPr>
            </w:pPr>
            <w:r>
              <w:t xml:space="preserve">Time to emergency </w:t>
            </w:r>
            <w:r w:rsidR="00646236">
              <w:t>department</w:t>
            </w:r>
            <w:r>
              <w:t xml:space="preserve"> visit</w:t>
            </w:r>
            <w:r>
              <w:rPr>
                <w:vertAlign w:val="superscript"/>
              </w:rPr>
              <w:t>3</w:t>
            </w:r>
          </w:p>
        </w:tc>
        <w:tc>
          <w:tcPr>
            <w:tcW w:w="636" w:type="dxa"/>
          </w:tcPr>
          <w:p w14:paraId="7FEBC57C" w14:textId="6B7107AB" w:rsidR="00ED155E" w:rsidRDefault="00ED155E" w:rsidP="00BD15C7">
            <w:pPr>
              <w:spacing w:before="120" w:after="120" w:line="480" w:lineRule="auto"/>
            </w:pPr>
            <w:r>
              <w:t>1.</w:t>
            </w:r>
            <w:r w:rsidR="0043220F">
              <w:t>28</w:t>
            </w:r>
          </w:p>
        </w:tc>
        <w:tc>
          <w:tcPr>
            <w:tcW w:w="1348" w:type="dxa"/>
          </w:tcPr>
          <w:p w14:paraId="130423EE" w14:textId="7B38D831" w:rsidR="00ED155E" w:rsidRDefault="00ED155E" w:rsidP="00BD15C7">
            <w:pPr>
              <w:spacing w:before="120" w:after="120" w:line="480" w:lineRule="auto"/>
            </w:pPr>
            <w:r>
              <w:t>(1.</w:t>
            </w:r>
            <w:r w:rsidR="009D5089">
              <w:t>24</w:t>
            </w:r>
            <w:r>
              <w:t>, 1.</w:t>
            </w:r>
            <w:r w:rsidR="009D5089">
              <w:t>33</w:t>
            </w:r>
            <w:r>
              <w:t>)</w:t>
            </w:r>
          </w:p>
        </w:tc>
        <w:tc>
          <w:tcPr>
            <w:tcW w:w="897" w:type="dxa"/>
          </w:tcPr>
          <w:p w14:paraId="20E31AEF" w14:textId="77777777" w:rsidR="00ED155E" w:rsidRDefault="00ED155E" w:rsidP="00BD15C7">
            <w:pPr>
              <w:spacing w:before="120" w:after="120" w:line="480" w:lineRule="auto"/>
            </w:pPr>
            <w:r>
              <w:t>&lt;0.001</w:t>
            </w:r>
          </w:p>
        </w:tc>
        <w:tc>
          <w:tcPr>
            <w:tcW w:w="636" w:type="dxa"/>
          </w:tcPr>
          <w:p w14:paraId="438D0283" w14:textId="71E5D3F8" w:rsidR="00ED155E" w:rsidRDefault="00ED155E" w:rsidP="00BD15C7">
            <w:pPr>
              <w:spacing w:before="120" w:after="120" w:line="480" w:lineRule="auto"/>
            </w:pPr>
            <w:r>
              <w:t>1.</w:t>
            </w:r>
            <w:r w:rsidR="00161245">
              <w:t>23</w:t>
            </w:r>
          </w:p>
        </w:tc>
        <w:tc>
          <w:tcPr>
            <w:tcW w:w="1439" w:type="dxa"/>
          </w:tcPr>
          <w:p w14:paraId="13A64491" w14:textId="0BC60E51" w:rsidR="00ED155E" w:rsidRDefault="00ED155E" w:rsidP="00BD15C7">
            <w:pPr>
              <w:spacing w:before="120" w:after="120" w:line="480" w:lineRule="auto"/>
            </w:pPr>
            <w:r>
              <w:t>(1.</w:t>
            </w:r>
            <w:r w:rsidR="00A54F53">
              <w:t>1</w:t>
            </w:r>
            <w:r>
              <w:t>5, 1.</w:t>
            </w:r>
            <w:r w:rsidR="00A54F53">
              <w:t>31</w:t>
            </w:r>
            <w:r>
              <w:t>)</w:t>
            </w:r>
          </w:p>
        </w:tc>
        <w:tc>
          <w:tcPr>
            <w:tcW w:w="900" w:type="dxa"/>
          </w:tcPr>
          <w:p w14:paraId="6CA13482" w14:textId="77777777" w:rsidR="00ED155E" w:rsidRDefault="00ED155E" w:rsidP="00BD15C7">
            <w:pPr>
              <w:spacing w:before="120" w:after="120" w:line="480" w:lineRule="auto"/>
            </w:pPr>
            <w:r>
              <w:t>&lt;0.001</w:t>
            </w:r>
          </w:p>
        </w:tc>
      </w:tr>
      <w:tr w:rsidR="00ED155E" w14:paraId="510D4636" w14:textId="77777777" w:rsidTr="00BD15C7">
        <w:tc>
          <w:tcPr>
            <w:tcW w:w="3859" w:type="dxa"/>
            <w:tcBorders>
              <w:bottom w:val="single" w:sz="4" w:space="0" w:color="auto"/>
            </w:tcBorders>
          </w:tcPr>
          <w:p w14:paraId="5E0B7FC8" w14:textId="77777777" w:rsidR="00ED155E" w:rsidRPr="008B56CD" w:rsidRDefault="00ED155E" w:rsidP="00BD15C7">
            <w:pPr>
              <w:rPr>
                <w:vertAlign w:val="superscript"/>
              </w:rPr>
            </w:pPr>
            <w:r>
              <w:t>Time to outpatient cardiac specialist visit</w:t>
            </w:r>
            <w:r>
              <w:rPr>
                <w:vertAlign w:val="superscript"/>
              </w:rPr>
              <w:t>3</w:t>
            </w:r>
          </w:p>
        </w:tc>
        <w:tc>
          <w:tcPr>
            <w:tcW w:w="636" w:type="dxa"/>
            <w:tcBorders>
              <w:bottom w:val="single" w:sz="4" w:space="0" w:color="auto"/>
            </w:tcBorders>
          </w:tcPr>
          <w:p w14:paraId="7A31FFFB" w14:textId="6A51C73F" w:rsidR="00ED155E" w:rsidRDefault="00ED155E" w:rsidP="00BD15C7">
            <w:pPr>
              <w:spacing w:before="120" w:after="120" w:line="480" w:lineRule="auto"/>
            </w:pPr>
            <w:r>
              <w:t>0.</w:t>
            </w:r>
            <w:r w:rsidR="0043220F">
              <w:t>83</w:t>
            </w:r>
          </w:p>
        </w:tc>
        <w:tc>
          <w:tcPr>
            <w:tcW w:w="1348" w:type="dxa"/>
            <w:tcBorders>
              <w:bottom w:val="single" w:sz="4" w:space="0" w:color="auto"/>
            </w:tcBorders>
          </w:tcPr>
          <w:p w14:paraId="6B3648B3" w14:textId="7FBE56D0" w:rsidR="00ED155E" w:rsidRDefault="00ED155E" w:rsidP="00BD15C7">
            <w:pPr>
              <w:spacing w:before="120" w:after="120" w:line="480" w:lineRule="auto"/>
            </w:pPr>
            <w:r>
              <w:t>(0.</w:t>
            </w:r>
            <w:r w:rsidR="009D5089">
              <w:t>80</w:t>
            </w:r>
            <w:r>
              <w:t>, 0.</w:t>
            </w:r>
            <w:r w:rsidR="009D5089">
              <w:t>85</w:t>
            </w:r>
            <w:r>
              <w:t>)</w:t>
            </w:r>
          </w:p>
        </w:tc>
        <w:tc>
          <w:tcPr>
            <w:tcW w:w="897" w:type="dxa"/>
            <w:tcBorders>
              <w:bottom w:val="single" w:sz="4" w:space="0" w:color="auto"/>
            </w:tcBorders>
          </w:tcPr>
          <w:p w14:paraId="1C8FF96F" w14:textId="7E478AE0" w:rsidR="00ED155E" w:rsidRDefault="00ED155E" w:rsidP="00BD15C7">
            <w:pPr>
              <w:spacing w:before="120" w:after="120" w:line="480" w:lineRule="auto"/>
            </w:pPr>
            <w:r>
              <w:t>&lt;0.0</w:t>
            </w:r>
            <w:r w:rsidR="00622105">
              <w:t>0</w:t>
            </w:r>
            <w:r>
              <w:t>1</w:t>
            </w:r>
          </w:p>
        </w:tc>
        <w:tc>
          <w:tcPr>
            <w:tcW w:w="636" w:type="dxa"/>
            <w:tcBorders>
              <w:bottom w:val="single" w:sz="4" w:space="0" w:color="auto"/>
            </w:tcBorders>
          </w:tcPr>
          <w:p w14:paraId="5A60DB48" w14:textId="0C847A3A" w:rsidR="00ED155E" w:rsidRDefault="00A54F53" w:rsidP="00BD15C7">
            <w:pPr>
              <w:spacing w:before="120" w:after="120" w:line="480" w:lineRule="auto"/>
            </w:pPr>
            <w:r>
              <w:t>0.92</w:t>
            </w:r>
          </w:p>
        </w:tc>
        <w:tc>
          <w:tcPr>
            <w:tcW w:w="1439" w:type="dxa"/>
            <w:tcBorders>
              <w:bottom w:val="single" w:sz="4" w:space="0" w:color="auto"/>
            </w:tcBorders>
          </w:tcPr>
          <w:p w14:paraId="50C94FB1" w14:textId="6DB3F5FC" w:rsidR="00ED155E" w:rsidRDefault="00ED155E" w:rsidP="00BD15C7">
            <w:pPr>
              <w:spacing w:before="120" w:after="120" w:line="480" w:lineRule="auto"/>
            </w:pPr>
            <w:r>
              <w:t>(0.</w:t>
            </w:r>
            <w:r w:rsidR="00A54F53">
              <w:t>8</w:t>
            </w:r>
            <w:r>
              <w:t xml:space="preserve">7, </w:t>
            </w:r>
            <w:r w:rsidR="00A54F53">
              <w:t>0.97</w:t>
            </w:r>
            <w:r>
              <w:t>)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560320C7" w14:textId="6F851B00" w:rsidR="00ED155E" w:rsidRDefault="0043220F" w:rsidP="00BD15C7">
            <w:pPr>
              <w:spacing w:before="120" w:after="120" w:line="480" w:lineRule="auto"/>
            </w:pPr>
            <w:r>
              <w:t>&lt;0.01</w:t>
            </w:r>
          </w:p>
        </w:tc>
      </w:tr>
    </w:tbl>
    <w:p w14:paraId="06F297B9" w14:textId="77777777" w:rsidR="00210E3D" w:rsidRDefault="00210E3D" w:rsidP="00210E3D">
      <w:pPr>
        <w:spacing w:before="120" w:after="120" w:line="480" w:lineRule="auto"/>
      </w:pPr>
      <w:r>
        <w:rPr>
          <w:vertAlign w:val="superscript"/>
        </w:rPr>
        <w:t>1</w:t>
      </w:r>
      <w:r>
        <w:t xml:space="preserve">Hazard ratios are adjusted for all baseline characteristics in Table 1, with White patients as the reference group. </w:t>
      </w:r>
      <w:r>
        <w:rPr>
          <w:vertAlign w:val="superscript"/>
        </w:rPr>
        <w:t>2</w:t>
      </w:r>
      <w:r>
        <w:t xml:space="preserve">Calculated using Cox proportional hazards models. </w:t>
      </w:r>
      <w:r w:rsidRPr="00CC095A">
        <w:t xml:space="preserve"> </w:t>
      </w:r>
      <w:r>
        <w:rPr>
          <w:vertAlign w:val="superscript"/>
        </w:rPr>
        <w:t>3</w:t>
      </w:r>
      <w:r>
        <w:t>C</w:t>
      </w:r>
      <w:r w:rsidRPr="00CC095A">
        <w:t>alculated using Fine-Gray sub-distribution hazard models</w:t>
      </w:r>
      <w:r>
        <w:t>.</w:t>
      </w:r>
    </w:p>
    <w:p w14:paraId="23B3534C" w14:textId="5BDAD2C1" w:rsidR="00210E3D" w:rsidRPr="00272C50" w:rsidRDefault="00210E3D" w:rsidP="00210E3D">
      <w:pPr>
        <w:spacing w:before="120" w:after="120" w:line="480" w:lineRule="auto"/>
      </w:pPr>
      <w:r>
        <w:t>HR, hazard ratio; CI, confidence interval</w:t>
      </w:r>
    </w:p>
    <w:p w14:paraId="4D6E853F" w14:textId="77777777" w:rsidR="00045C4C" w:rsidRDefault="00045C4C" w:rsidP="00CB7588">
      <w:pPr>
        <w:spacing w:line="480" w:lineRule="auto"/>
        <w:rPr>
          <w:rFonts w:asciiTheme="majorBidi" w:hAnsiTheme="majorBidi" w:cstheme="majorBidi"/>
          <w:szCs w:val="28"/>
        </w:rPr>
      </w:pPr>
    </w:p>
    <w:p w14:paraId="5FA82694" w14:textId="77777777" w:rsidR="00045C4C" w:rsidRDefault="00045C4C" w:rsidP="00CB7588">
      <w:pPr>
        <w:spacing w:line="480" w:lineRule="auto"/>
        <w:rPr>
          <w:rFonts w:asciiTheme="majorBidi" w:hAnsiTheme="majorBidi" w:cstheme="majorBidi"/>
          <w:szCs w:val="28"/>
        </w:rPr>
      </w:pPr>
    </w:p>
    <w:p w14:paraId="1B24D4C4" w14:textId="77777777" w:rsidR="00CB7588" w:rsidRDefault="00CB7588" w:rsidP="00CB7588">
      <w:pPr>
        <w:spacing w:line="480" w:lineRule="auto"/>
        <w:rPr>
          <w:rFonts w:asciiTheme="majorBidi" w:hAnsiTheme="majorBidi" w:cstheme="majorBidi"/>
          <w:szCs w:val="28"/>
        </w:rPr>
      </w:pPr>
    </w:p>
    <w:p w14:paraId="1751D126" w14:textId="77777777" w:rsidR="00EC6FDF" w:rsidRDefault="00EC6FDF" w:rsidP="00CB7588">
      <w:pPr>
        <w:spacing w:line="480" w:lineRule="auto"/>
        <w:rPr>
          <w:rFonts w:asciiTheme="majorBidi" w:hAnsiTheme="majorBidi" w:cstheme="majorBidi"/>
          <w:szCs w:val="28"/>
        </w:rPr>
      </w:pPr>
    </w:p>
    <w:p w14:paraId="53E0A836" w14:textId="77777777" w:rsidR="00EC6FDF" w:rsidRDefault="00EC6FDF" w:rsidP="00CB7588">
      <w:pPr>
        <w:spacing w:line="480" w:lineRule="auto"/>
        <w:rPr>
          <w:rFonts w:asciiTheme="majorBidi" w:hAnsiTheme="majorBidi" w:cstheme="majorBidi"/>
          <w:szCs w:val="28"/>
        </w:rPr>
      </w:pPr>
    </w:p>
    <w:p w14:paraId="6DDA5472" w14:textId="77777777" w:rsidR="00404471" w:rsidRDefault="00404471" w:rsidP="00CB7588">
      <w:pPr>
        <w:spacing w:line="480" w:lineRule="auto"/>
        <w:rPr>
          <w:rFonts w:asciiTheme="majorBidi" w:hAnsiTheme="majorBidi" w:cstheme="majorBidi"/>
          <w:szCs w:val="28"/>
        </w:rPr>
        <w:sectPr w:rsidR="00404471" w:rsidSect="00CB7588">
          <w:footerReference w:type="even" r:id="rId7"/>
          <w:footerReference w:type="default" r:id="rId8"/>
          <w:pgSz w:w="12240" w:h="15840"/>
          <w:pgMar w:top="1440" w:right="1440" w:bottom="1440" w:left="1440" w:header="720" w:footer="720" w:gutter="0"/>
          <w:cols w:space="720" w:equalWidth="0">
            <w:col w:w="9360"/>
          </w:cols>
          <w:titlePg/>
          <w:docGrid w:linePitch="326"/>
        </w:sectPr>
      </w:pPr>
    </w:p>
    <w:p w14:paraId="7CFA3586" w14:textId="46F7A521" w:rsidR="00CB7588" w:rsidRPr="00767C19" w:rsidRDefault="00CB7588" w:rsidP="00DE4743">
      <w:pPr>
        <w:spacing w:line="480" w:lineRule="auto"/>
        <w:rPr>
          <w:rFonts w:asciiTheme="majorBidi" w:hAnsiTheme="majorBidi" w:cstheme="majorBidi"/>
          <w:szCs w:val="28"/>
        </w:rPr>
      </w:pPr>
      <w:r w:rsidRPr="002407FA">
        <w:rPr>
          <w:rFonts w:asciiTheme="majorBidi" w:hAnsiTheme="majorBidi" w:cstheme="majorBidi"/>
          <w:szCs w:val="28"/>
        </w:rPr>
        <w:lastRenderedPageBreak/>
        <w:t xml:space="preserve">Supplemental Table 4. </w:t>
      </w:r>
      <w:r w:rsidR="00EF76E6">
        <w:rPr>
          <w:rFonts w:asciiTheme="majorBidi" w:hAnsiTheme="majorBidi" w:cstheme="majorBidi"/>
          <w:szCs w:val="28"/>
        </w:rPr>
        <w:t xml:space="preserve">Hazard ratios for </w:t>
      </w:r>
      <w:r w:rsidR="001C039C">
        <w:rPr>
          <w:rFonts w:asciiTheme="majorBidi" w:hAnsiTheme="majorBidi" w:cstheme="majorBidi"/>
          <w:szCs w:val="28"/>
        </w:rPr>
        <w:t xml:space="preserve">all </w:t>
      </w:r>
      <w:r w:rsidR="00EF76E6">
        <w:rPr>
          <w:rFonts w:asciiTheme="majorBidi" w:hAnsiTheme="majorBidi" w:cstheme="majorBidi"/>
          <w:szCs w:val="28"/>
        </w:rPr>
        <w:t>e</w:t>
      </w:r>
      <w:r w:rsidRPr="002407FA">
        <w:rPr>
          <w:rFonts w:asciiTheme="majorBidi" w:hAnsiTheme="majorBidi" w:cstheme="majorBidi"/>
          <w:szCs w:val="28"/>
        </w:rPr>
        <w:t xml:space="preserve">xplanatory variables for </w:t>
      </w:r>
      <w:r w:rsidR="00EA0F9D">
        <w:rPr>
          <w:rFonts w:asciiTheme="majorBidi" w:hAnsiTheme="majorBidi" w:cstheme="majorBidi"/>
          <w:szCs w:val="28"/>
        </w:rPr>
        <w:t>all-cause mortality</w:t>
      </w:r>
      <w:r w:rsidR="00EF76E6">
        <w:rPr>
          <w:rFonts w:asciiTheme="majorBidi" w:hAnsiTheme="majorBidi" w:cstheme="majorBidi"/>
          <w:szCs w:val="28"/>
        </w:rPr>
        <w:t>.</w:t>
      </w:r>
    </w:p>
    <w:tbl>
      <w:tblPr>
        <w:tblW w:w="11940" w:type="dxa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231"/>
        <w:gridCol w:w="1097"/>
        <w:gridCol w:w="872"/>
        <w:gridCol w:w="933"/>
        <w:gridCol w:w="657"/>
        <w:gridCol w:w="813"/>
        <w:gridCol w:w="854"/>
        <w:gridCol w:w="736"/>
        <w:gridCol w:w="734"/>
        <w:gridCol w:w="834"/>
        <w:gridCol w:w="815"/>
        <w:gridCol w:w="813"/>
        <w:gridCol w:w="992"/>
        <w:gridCol w:w="559"/>
      </w:tblGrid>
      <w:tr w:rsidR="001C039C" w14:paraId="3469DE03" w14:textId="77777777" w:rsidTr="001B1FC4">
        <w:trPr>
          <w:trHeight w:val="345"/>
        </w:trPr>
        <w:tc>
          <w:tcPr>
            <w:tcW w:w="2328" w:type="dxa"/>
            <w:gridSpan w:val="2"/>
            <w:vMerge w:val="restart"/>
            <w:tcBorders>
              <w:top w:val="nil"/>
              <w:left w:val="nil"/>
              <w:bottom w:val="single" w:sz="8" w:space="0" w:color="000000"/>
              <w:right w:val="dotted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DF35B9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Explanatory variables</w:t>
            </w:r>
          </w:p>
        </w:tc>
        <w:tc>
          <w:tcPr>
            <w:tcW w:w="2462" w:type="dxa"/>
            <w:gridSpan w:val="3"/>
            <w:tcBorders>
              <w:top w:val="nil"/>
              <w:left w:val="dotted" w:sz="8" w:space="0" w:color="000000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C0D2AD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Overall</w:t>
            </w:r>
          </w:p>
        </w:tc>
        <w:tc>
          <w:tcPr>
            <w:tcW w:w="2403" w:type="dxa"/>
            <w:gridSpan w:val="3"/>
            <w:tcBorders>
              <w:top w:val="nil"/>
              <w:left w:val="dotted" w:sz="8" w:space="0" w:color="000000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0313E11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White</w:t>
            </w:r>
          </w:p>
        </w:tc>
        <w:tc>
          <w:tcPr>
            <w:tcW w:w="2383" w:type="dxa"/>
            <w:gridSpan w:val="3"/>
            <w:tcBorders>
              <w:top w:val="nil"/>
              <w:left w:val="dotted" w:sz="8" w:space="0" w:color="000000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C26E26D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Black</w:t>
            </w:r>
          </w:p>
        </w:tc>
        <w:tc>
          <w:tcPr>
            <w:tcW w:w="2364" w:type="dxa"/>
            <w:gridSpan w:val="3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AC937AE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Hispanic</w:t>
            </w:r>
          </w:p>
        </w:tc>
      </w:tr>
      <w:tr w:rsidR="001C039C" w14:paraId="56D690E2" w14:textId="77777777" w:rsidTr="001B1FC4">
        <w:trPr>
          <w:trHeight w:val="247"/>
        </w:trPr>
        <w:tc>
          <w:tcPr>
            <w:tcW w:w="0" w:type="auto"/>
            <w:gridSpan w:val="2"/>
            <w:vMerge/>
            <w:tcBorders>
              <w:top w:val="nil"/>
              <w:left w:val="nil"/>
              <w:bottom w:val="single" w:sz="8" w:space="0" w:color="000000"/>
              <w:right w:val="dotted" w:sz="8" w:space="0" w:color="000000"/>
            </w:tcBorders>
            <w:vAlign w:val="center"/>
            <w:hideMark/>
          </w:tcPr>
          <w:p w14:paraId="5C76DDB9" w14:textId="77777777" w:rsidR="001C039C" w:rsidRDefault="001C039C">
            <w:pPr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724EAB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HR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E4DF0A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(95% CI)</w:t>
            </w:r>
          </w:p>
        </w:tc>
        <w:tc>
          <w:tcPr>
            <w:tcW w:w="657" w:type="dxa"/>
            <w:tcBorders>
              <w:top w:val="nil"/>
              <w:left w:val="nil"/>
              <w:bottom w:val="single" w:sz="8" w:space="0" w:color="000000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F1740DD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p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A204F9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HR</w:t>
            </w:r>
          </w:p>
        </w:tc>
        <w:tc>
          <w:tcPr>
            <w:tcW w:w="854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499ACD1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(95% CI)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000000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687B5C7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p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F5563B1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HR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9DE5351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(95% CI)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000000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12F3858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p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B9173B7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HR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611151C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(95% CI)</w:t>
            </w:r>
          </w:p>
        </w:tc>
        <w:tc>
          <w:tcPr>
            <w:tcW w:w="559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863C702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p</w:t>
            </w:r>
          </w:p>
        </w:tc>
      </w:tr>
      <w:tr w:rsidR="001C039C" w14:paraId="5E398EB9" w14:textId="77777777" w:rsidTr="001B1FC4">
        <w:trPr>
          <w:trHeight w:val="247"/>
        </w:trPr>
        <w:tc>
          <w:tcPr>
            <w:tcW w:w="2328" w:type="dxa"/>
            <w:gridSpan w:val="2"/>
            <w:tcBorders>
              <w:top w:val="single" w:sz="8" w:space="0" w:color="000000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0081234B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Age (5 year increase)</w:t>
            </w:r>
          </w:p>
        </w:tc>
        <w:tc>
          <w:tcPr>
            <w:tcW w:w="872" w:type="dxa"/>
            <w:tcBorders>
              <w:top w:val="single" w:sz="8" w:space="0" w:color="000000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533AB0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1.23</w:t>
            </w:r>
          </w:p>
        </w:tc>
        <w:tc>
          <w:tcPr>
            <w:tcW w:w="933" w:type="dxa"/>
            <w:tcBorders>
              <w:top w:val="single" w:sz="8" w:space="0" w:color="000000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A34B030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(1.21, 1.24)</w:t>
            </w:r>
          </w:p>
        </w:tc>
        <w:tc>
          <w:tcPr>
            <w:tcW w:w="657" w:type="dxa"/>
            <w:tcBorders>
              <w:top w:val="single" w:sz="8" w:space="0" w:color="000000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25810D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13" w:type="dxa"/>
            <w:tcBorders>
              <w:top w:val="single" w:sz="8" w:space="0" w:color="000000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78B7F37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1.24</w:t>
            </w:r>
          </w:p>
        </w:tc>
        <w:tc>
          <w:tcPr>
            <w:tcW w:w="854" w:type="dxa"/>
            <w:tcBorders>
              <w:top w:val="single" w:sz="8" w:space="0" w:color="000000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D9C6322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(1.22, 1.26)</w:t>
            </w:r>
          </w:p>
        </w:tc>
        <w:tc>
          <w:tcPr>
            <w:tcW w:w="736" w:type="dxa"/>
            <w:tcBorders>
              <w:top w:val="single" w:sz="8" w:space="0" w:color="000000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393D67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34" w:type="dxa"/>
            <w:tcBorders>
              <w:top w:val="single" w:sz="8" w:space="0" w:color="000000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9972ECE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1.18</w:t>
            </w:r>
          </w:p>
        </w:tc>
        <w:tc>
          <w:tcPr>
            <w:tcW w:w="834" w:type="dxa"/>
            <w:tcBorders>
              <w:top w:val="single" w:sz="8" w:space="0" w:color="000000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7EB68AE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(1.14, 1.21)</w:t>
            </w:r>
          </w:p>
        </w:tc>
        <w:tc>
          <w:tcPr>
            <w:tcW w:w="815" w:type="dxa"/>
            <w:tcBorders>
              <w:top w:val="single" w:sz="8" w:space="0" w:color="000000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D1BBEDE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13" w:type="dxa"/>
            <w:tcBorders>
              <w:top w:val="single" w:sz="8" w:space="0" w:color="000000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C761475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1.19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8FB7CC1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(1.12, 1.26)</w:t>
            </w:r>
          </w:p>
        </w:tc>
        <w:tc>
          <w:tcPr>
            <w:tcW w:w="559" w:type="dxa"/>
            <w:tcBorders>
              <w:top w:val="single" w:sz="8" w:space="0" w:color="000000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2EDF76A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</w:tr>
      <w:tr w:rsidR="001C039C" w14:paraId="76CE9C74" w14:textId="77777777" w:rsidTr="001B1FC4">
        <w:trPr>
          <w:trHeight w:val="247"/>
        </w:trPr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61253AA7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Male sex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C4804A3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1.24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1E6D79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(1.20, 1.28)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FEA087C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0545935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1.25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EEF3020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(1.20, 1.30)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9162EB7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30AFC52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1.18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77EA775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(1.08, 1.30)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0EB3342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A1A394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B142B8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(1.00, 1.48)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FD62ED0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</w:tr>
      <w:tr w:rsidR="001C039C" w14:paraId="164B19D0" w14:textId="77777777" w:rsidTr="001B1FC4">
        <w:trPr>
          <w:trHeight w:val="247"/>
        </w:trPr>
        <w:tc>
          <w:tcPr>
            <w:tcW w:w="1231" w:type="dxa"/>
            <w:vMerge w:val="restart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6F550580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Census region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2BC0E6FA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Midwest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269D8D1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-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1AF9527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 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7F9E118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 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83D2D1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-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DF776E3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998D0C3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 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68D8AB3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-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F0EE84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9F1607A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 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C0F181E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A1CEAAD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 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263B608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 </w:t>
            </w:r>
          </w:p>
        </w:tc>
      </w:tr>
      <w:tr w:rsidR="001C039C" w14:paraId="1392A4F1" w14:textId="77777777" w:rsidTr="001B1FC4">
        <w:trPr>
          <w:trHeight w:val="247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2A1049" w14:textId="77777777" w:rsidR="001C039C" w:rsidRDefault="001C039C">
            <w:pPr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1ABFA48D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South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5187B81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1.10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746EC3D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(1.06, 1.15)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6E1BAF9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CCEC1FE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1.09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2F4F775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(1.04, 1.14)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AC5F03C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69E187E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1.23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A1E8CCA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(1.11, 1.36)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10BF453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2A9174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BEED3D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(0.67, 1.08)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44198D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0.20</w:t>
            </w:r>
          </w:p>
        </w:tc>
      </w:tr>
      <w:tr w:rsidR="001C039C" w14:paraId="20902543" w14:textId="77777777" w:rsidTr="001B1FC4">
        <w:trPr>
          <w:trHeight w:val="247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CE63D3" w14:textId="77777777" w:rsidR="001C039C" w:rsidRDefault="001C039C">
            <w:pPr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37D89149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Northeast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A4A6C4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0.81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428693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(0.77, 0.85)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D59F849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F971262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0.83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1A94232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(0.78, 0.87)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55D5719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8E3393D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0.76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017CD3A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(0.67, 0.86)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C28EB68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8DBDD9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0.65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5D16192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(0.49, 0.85)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C98E4D9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&lt;0.01</w:t>
            </w:r>
          </w:p>
        </w:tc>
      </w:tr>
      <w:tr w:rsidR="001C039C" w14:paraId="3F0AB494" w14:textId="77777777" w:rsidTr="001B1FC4">
        <w:trPr>
          <w:trHeight w:val="247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F2394E" w14:textId="77777777" w:rsidR="001C039C" w:rsidRDefault="001C039C">
            <w:pPr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6B8D477D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West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5FC84A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0.92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37A4A2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(0.85, 0.99)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57B45D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533C949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0.90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EBDD07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(0.83, 0.98)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2F3EC28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2B77C8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0.96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431BB50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(0.70, 1.31)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2EBBC3C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0.80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8A1314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AEC1E6D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(0.64, 1.21)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F5806D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0.40</w:t>
            </w:r>
          </w:p>
        </w:tc>
      </w:tr>
      <w:tr w:rsidR="001C039C" w14:paraId="61850CA6" w14:textId="77777777" w:rsidTr="001B1FC4">
        <w:trPr>
          <w:trHeight w:val="247"/>
        </w:trPr>
        <w:tc>
          <w:tcPr>
            <w:tcW w:w="1231" w:type="dxa"/>
            <w:vMerge w:val="restart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18BE6922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Payor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5BD40F3F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Commercial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159D22E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-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DE116F0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 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F39C223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 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5D9A775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-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9FA1F2D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B8ADBDD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 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92170F2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-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2F6CE9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15FD55C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 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4892335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C187A9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 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2243153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 </w:t>
            </w:r>
          </w:p>
        </w:tc>
      </w:tr>
      <w:tr w:rsidR="001C039C" w14:paraId="35B8E76A" w14:textId="77777777" w:rsidTr="001B1FC4">
        <w:trPr>
          <w:trHeight w:val="247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4331CB" w14:textId="77777777" w:rsidR="001C039C" w:rsidRDefault="001C039C">
            <w:pPr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54DA0B64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Medicare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BF3E29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0.96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6482D2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(0.91, 1.01)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9F8B510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0.10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54711BC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0.92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2803AEE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(0.87, 0.97)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C6189F0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&lt;0.01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4F58EFC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1.13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B7B285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(0.99, 1.30)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EC8A1A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0.07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1EE2EAE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98186B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(0.85, 1.54)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91A6C48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0.40</w:t>
            </w:r>
          </w:p>
        </w:tc>
      </w:tr>
      <w:tr w:rsidR="001C039C" w14:paraId="2FD812A9" w14:textId="77777777" w:rsidTr="001B1FC4">
        <w:trPr>
          <w:trHeight w:val="247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929E82" w14:textId="77777777" w:rsidR="001C039C" w:rsidRDefault="001C039C">
            <w:pPr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40D7A244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Medicaid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B78D7A8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0.86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5F61069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(0.78, 0.95)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BE077D1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D616770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0.93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CCA1DB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(0.82, 1.05)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0E2A9C7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0.20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2982F40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0.76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359A309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(0.63, 0.93)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0D0629E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0.01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56412C7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B312BC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(0.57, 1.30)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869D9E0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0.50</w:t>
            </w:r>
          </w:p>
        </w:tc>
      </w:tr>
      <w:tr w:rsidR="001C039C" w14:paraId="3C1A8614" w14:textId="77777777" w:rsidTr="001B1FC4">
        <w:trPr>
          <w:trHeight w:val="247"/>
        </w:trPr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0F509E49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Elixhauser score (1 point increase)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2D51589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1.12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3A7F96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(1.11, 1.12)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E175C40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13AE4C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1.12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B689FB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(1.11, 1.12)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7C3B9AC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AB6C9F0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1.12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16DB67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(1.10, 1.14)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8FE72AA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4819F79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BCFDC3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(1.10, 1.18)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04116F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</w:tr>
      <w:tr w:rsidR="001C039C" w14:paraId="5F358267" w14:textId="77777777" w:rsidTr="001B1FC4">
        <w:trPr>
          <w:trHeight w:val="247"/>
        </w:trPr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60967545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Atrial fibrillation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71DC74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1.15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C721E19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(1.10, 1.19)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0F966DE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AEC3EE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1.14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436A945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(1.10, 1.19)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008851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1E7D3EC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1.15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5B9E08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(1.04, 1.27)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6E73BB7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FEA9672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59A91B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(0.93, 1.42)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5D6097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0.20</w:t>
            </w:r>
          </w:p>
        </w:tc>
      </w:tr>
      <w:tr w:rsidR="001C039C" w14:paraId="21A1DF02" w14:textId="77777777" w:rsidTr="001B1FC4">
        <w:trPr>
          <w:trHeight w:val="247"/>
        </w:trPr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22D88C66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Other valve disease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88EFCDE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0.94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087CC5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(0.90, 0.99)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4B794A1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1CDA89A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0.93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9C9D3B2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(0.88, 0.99)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ECB0C88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EACB86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0.98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32C846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(0.87, 1.11)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DE0CDB9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0.70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440E54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8A9DCE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(0.81, 1.36)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78C04D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0.70</w:t>
            </w:r>
          </w:p>
        </w:tc>
      </w:tr>
      <w:tr w:rsidR="001C039C" w14:paraId="004307C2" w14:textId="77777777" w:rsidTr="001B1FC4">
        <w:trPr>
          <w:trHeight w:val="247"/>
        </w:trPr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59F506B9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Coronary artery disease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80FCD7C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0.90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14AE591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(0.86, 0.93)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155A52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DAD627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0.89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FA87040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(0.85, 0.94)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BE71BC5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C212A3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0.89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F5D24B3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(0.80, 1.00)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3559AA8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61AD848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EE7ECF1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(0.75, 1.26)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279A887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0.80</w:t>
            </w:r>
          </w:p>
        </w:tc>
      </w:tr>
      <w:tr w:rsidR="001C039C" w14:paraId="0DDCA97A" w14:textId="77777777" w:rsidTr="001B1FC4">
        <w:trPr>
          <w:trHeight w:val="247"/>
        </w:trPr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268D403F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Peripheral artery disease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3E66F28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0.98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A431139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(0.94, 1.02)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9F87A51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0.30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C79619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1.00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7A2F5B1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(0.96, 1.05)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1B8547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&gt;0.9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78DA99C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0.87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0B07E9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(0.78, 0.96)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DF66609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0B5640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9CB24A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(0.72, 1.15)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149F8D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0.40</w:t>
            </w:r>
          </w:p>
        </w:tc>
      </w:tr>
      <w:tr w:rsidR="001C039C" w14:paraId="04FD3394" w14:textId="77777777" w:rsidTr="001B1FC4">
        <w:trPr>
          <w:trHeight w:val="247"/>
        </w:trPr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655E5E79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Congestive heart failure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05B334A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1.09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5CB929E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(1.04, 1.14)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DC4B79A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EC460B2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1.10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EBE46A8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(1.04, 1.15)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4A98B80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75979B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1.07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E9EBDD0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(0.94, 1.22)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AE4C315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0.30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51CD365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DE6B091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(0.74, 1.29)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61093A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0.90</w:t>
            </w:r>
          </w:p>
        </w:tc>
      </w:tr>
      <w:tr w:rsidR="001C039C" w14:paraId="33429598" w14:textId="77777777" w:rsidTr="001B1FC4">
        <w:trPr>
          <w:trHeight w:val="247"/>
        </w:trPr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00B07A4E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Hypertension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D50A508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0.63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9D7DB3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(0.56, 0.70)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901412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02E576D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0.61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CDCE901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(0.54, 0.69)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1E3C797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A6CF25A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0.96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09A4255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(0.56, 1.63)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8EF965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0.90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A674AD1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0.48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7AE0B2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(0.24, 0.95)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AEE4E67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</w:tr>
      <w:tr w:rsidR="001C039C" w14:paraId="7526EFB8" w14:textId="77777777" w:rsidTr="001B1FC4">
        <w:trPr>
          <w:trHeight w:val="247"/>
        </w:trPr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1C71A955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Pulmonary hypertension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F79F5CC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1.07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4D77DBC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(1.04, 1.11)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9FF5AF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452262D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1.08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E8F61C5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(1.04, 1.12)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DA678BC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672D102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1.04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DC93EBA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(0.95, 1.15)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C7828E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0.40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8C7179D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8E1C41E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(0.79, 1.21)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82D83D3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0.80</w:t>
            </w:r>
          </w:p>
        </w:tc>
      </w:tr>
      <w:tr w:rsidR="001C039C" w14:paraId="088BCDCB" w14:textId="77777777" w:rsidTr="001B1FC4">
        <w:trPr>
          <w:trHeight w:val="247"/>
        </w:trPr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71C75D47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Liver disease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8525B51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0.93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A85E2E7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(0.87, 0.99)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D5EA5C3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30A0E9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0.89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3DFA901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(0.83, 0.95)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6634A87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A2EFB9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1.14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77725A1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(0.96, 1.35)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0EB4D6E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0.13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E065AC9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4D5CB75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(0.78, 1.65)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8EAF37D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0.50</w:t>
            </w:r>
          </w:p>
        </w:tc>
      </w:tr>
      <w:tr w:rsidR="001C039C" w14:paraId="37BB2F62" w14:textId="77777777" w:rsidTr="001B1FC4">
        <w:trPr>
          <w:trHeight w:val="247"/>
        </w:trPr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76628DE1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Kidney disease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DE9E63A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1.29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13211B7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(1.22, 1.37)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8DE80BC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AFD6B4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1.34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70AACA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(1.25, 1.43)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F8FA07E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40D09B2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1.17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339B852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(1.04, 1.32)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86106A5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0.01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D48AE2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84DC93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(1.02, 1.69)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B2CFB8D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</w:tr>
      <w:tr w:rsidR="001C039C" w14:paraId="2933BECC" w14:textId="77777777" w:rsidTr="001B1FC4">
        <w:trPr>
          <w:trHeight w:val="247"/>
        </w:trPr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23159074" w14:textId="77777777" w:rsidR="001C039C" w:rsidRDefault="001C039C" w:rsidP="00EF6C8F">
            <w:pPr>
              <w:pStyle w:val="NormalWeb"/>
              <w:spacing w:before="0" w:beforeAutospacing="0" w:after="0" w:afterAutospacing="0"/>
              <w:ind w:left="198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CKD 5 or ESRD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D53816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0.99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798A017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(0.95, 1.03)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542715E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0.60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103E2EA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0.98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D24F49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(0.94, 1.03)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DC80692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0.50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DB0CE0E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0.98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2DDBFB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(0.88, 1.10)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0106DAD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0.80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14C6767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B27C74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(0.82, 1.37)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01538D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0.70</w:t>
            </w:r>
          </w:p>
        </w:tc>
      </w:tr>
      <w:tr w:rsidR="001C039C" w14:paraId="62A75AB1" w14:textId="77777777" w:rsidTr="001B1FC4">
        <w:trPr>
          <w:trHeight w:val="247"/>
        </w:trPr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412B4E48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Diabetes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5670682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0.81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C7187B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(0.78, 0.84)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A702CD5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C74A770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0.82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2487F81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(0.79, 0.85)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2504F9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E0ABBAE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0.71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CCF024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(0.64, 0.79)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C96AE8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BB1C030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0.76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D26E128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(0.58, 0.98)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7988EB3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</w:tr>
      <w:tr w:rsidR="001C039C" w14:paraId="03708DBF" w14:textId="77777777" w:rsidTr="001B1FC4">
        <w:trPr>
          <w:trHeight w:val="247"/>
        </w:trPr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494F2732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Stroke or TIA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C9F7C68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1.04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D749A6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(1.01, 1.08)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D54BF6E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740C08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1.04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A2674D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(1.00, 1.08)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05C9992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0.07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B7C447E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1.07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95C5012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(0.98, 1.18)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5788228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0.13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B25F42D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A152C4E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(0.86, 1.28)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9516A87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0.70</w:t>
            </w:r>
          </w:p>
        </w:tc>
      </w:tr>
      <w:tr w:rsidR="001C039C" w14:paraId="14E0EAC2" w14:textId="77777777" w:rsidTr="001B1FC4">
        <w:trPr>
          <w:trHeight w:val="247"/>
        </w:trPr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0FFA7D8E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Dementia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7AF67A9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1.34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F288547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(1.28, 1.39)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08DC831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A45B9A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1.33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FEFD179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(1.27, 1.39)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E43E35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D74D539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1.43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624BF08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(1.28, 1.59)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AC148C9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4120750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2AF35B2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(0.95, 1.51)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6ABB8E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0.13</w:t>
            </w:r>
          </w:p>
        </w:tc>
      </w:tr>
      <w:tr w:rsidR="001C039C" w14:paraId="6DCD759D" w14:textId="77777777" w:rsidTr="001B1FC4">
        <w:trPr>
          <w:trHeight w:val="247"/>
        </w:trPr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139AC57C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Cancer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396D195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2.11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BF30910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(2.02, 2.20)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5AF6CAC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5E8F5B9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2.10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527A222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(2.01, 2.21)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C83C9B8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6DE69BD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2.12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D8B65F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(1.89, 2.37)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7D329DD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AF9F68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2.14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2735A9A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(1.64, 2.79)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E67C3B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</w:tr>
      <w:tr w:rsidR="001C039C" w14:paraId="7884ABD7" w14:textId="77777777" w:rsidTr="001B1FC4">
        <w:trPr>
          <w:trHeight w:val="247"/>
        </w:trPr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7E25F25B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COPD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0CF83AC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1.02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3FB25A5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(0.98, 1.06)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4DFDB58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0.30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AEEA5D9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1.04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05D385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(1.00, 1.08)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3485361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0.06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8B372EC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0.96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74CBAE7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(0.87, 1.05)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5AAEA6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0.40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8F09F35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0.77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21889E7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(0.62, 0.95)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26F07A3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</w:tr>
      <w:tr w:rsidR="001C039C" w14:paraId="178F6E51" w14:textId="77777777" w:rsidTr="001B1FC4">
        <w:trPr>
          <w:trHeight w:val="247"/>
        </w:trPr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14C14DB7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Prior valve intervention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6CF25FE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0.91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3F16A2C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(0.84, 0.98)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F82FF3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F85A3A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0.91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4E4A3EC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(0.85, 0.99)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271758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5B7230C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0.79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DC85D20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(0.59, 1.06)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AA95F55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0.11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EBAF707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5A39565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(0.62, 1.53)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FA712F8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0.90</w:t>
            </w:r>
          </w:p>
        </w:tc>
      </w:tr>
      <w:tr w:rsidR="001C039C" w14:paraId="11803B88" w14:textId="77777777" w:rsidTr="001B1FC4">
        <w:trPr>
          <w:trHeight w:val="247"/>
        </w:trPr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7487D212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Pacemaker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992E2A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0.91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30E83C7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(0.85, 0.98)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EE231F9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6A3FEA3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0.92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C6CA39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(0.85, 0.99)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ECD5CD5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76F2408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0.85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DC619C8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(0.69, 1.06)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3D7BD17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0.20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67DCE03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354F47A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(0.62, 1.46)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D33A651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0.80</w:t>
            </w:r>
          </w:p>
        </w:tc>
      </w:tr>
      <w:tr w:rsidR="001C039C" w14:paraId="59265800" w14:textId="77777777" w:rsidTr="001B1FC4">
        <w:trPr>
          <w:trHeight w:val="247"/>
        </w:trPr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7F789C88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Oxygen dependence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119FC39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1.36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CEE096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(1.31, 1.42)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2EC5199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F031AA5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1.35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5221165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(1.29, 1.41)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7023E49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C1C5441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1.40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5D9245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(1.25, 1.57)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6551393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8DCB7A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1.70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67F80C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(1.33, 2.16)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47C21B7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</w:tr>
      <w:tr w:rsidR="001C039C" w14:paraId="1040B116" w14:textId="77777777" w:rsidTr="001B1FC4">
        <w:trPr>
          <w:trHeight w:val="247"/>
        </w:trPr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2F0ACED8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 xml:space="preserve">Inpatient at time of sTR 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CADFBF3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2.39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9A77E0E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(2.29, 2.48)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99BC4B0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7D57978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2.36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3A1A8CA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(2.26, 2.47)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BD53011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CA1B81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2.54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3213CBA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(2.27, 2.85)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D237FA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5E488C7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2.54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B5FF7B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(2.02, 3.19)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BAFBF0A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</w:tr>
      <w:tr w:rsidR="001C039C" w14:paraId="3627A5CE" w14:textId="77777777" w:rsidTr="001B1FC4">
        <w:trPr>
          <w:trHeight w:val="422"/>
        </w:trPr>
        <w:tc>
          <w:tcPr>
            <w:tcW w:w="2328" w:type="dxa"/>
            <w:gridSpan w:val="2"/>
            <w:tcBorders>
              <w:top w:val="nil"/>
              <w:left w:val="nil"/>
              <w:bottom w:val="single" w:sz="8" w:space="0" w:color="000000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1CD6534A" w14:textId="77777777" w:rsidR="001C039C" w:rsidRDefault="001C039C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OP cardiac specialist visits in the year prior to sTR (1 visit increase)</w:t>
            </w:r>
          </w:p>
        </w:tc>
        <w:tc>
          <w:tcPr>
            <w:tcW w:w="872" w:type="dxa"/>
            <w:tcBorders>
              <w:top w:val="nil"/>
              <w:left w:val="dotted" w:sz="8" w:space="0" w:color="000000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545FD7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0.98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91AD325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(0.98, 0.99)</w:t>
            </w:r>
          </w:p>
        </w:tc>
        <w:tc>
          <w:tcPr>
            <w:tcW w:w="657" w:type="dxa"/>
            <w:tcBorders>
              <w:top w:val="nil"/>
              <w:left w:val="nil"/>
              <w:bottom w:val="single" w:sz="8" w:space="0" w:color="000000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522FC6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A39933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0.98</w:t>
            </w:r>
          </w:p>
        </w:tc>
        <w:tc>
          <w:tcPr>
            <w:tcW w:w="854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DD2A896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(0.98, 0.99)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000000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59A4E05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34" w:type="dxa"/>
            <w:tcBorders>
              <w:top w:val="nil"/>
              <w:left w:val="dotted" w:sz="8" w:space="0" w:color="000000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BAFF340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0.99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813CB7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(0.98, 1.00)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000000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A729AAF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  <w:tc>
          <w:tcPr>
            <w:tcW w:w="813" w:type="dxa"/>
            <w:tcBorders>
              <w:top w:val="nil"/>
              <w:left w:val="dotted" w:sz="8" w:space="0" w:color="000000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9A4F35B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818C45A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(0.95, 1.00)</w:t>
            </w:r>
          </w:p>
        </w:tc>
        <w:tc>
          <w:tcPr>
            <w:tcW w:w="559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9315F74" w14:textId="77777777" w:rsidR="001C039C" w:rsidRDefault="001C039C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</w:tr>
    </w:tbl>
    <w:p w14:paraId="405BF304" w14:textId="66FD5C39" w:rsidR="001B1FC4" w:rsidRDefault="001B1FC4" w:rsidP="00CB7588">
      <w:r>
        <w:t xml:space="preserve">HR, hazard ratio; CI, confidence interval; CKD 5, chronic kidney disease stage 5; ESRD, end-stage renal disease; </w:t>
      </w:r>
      <w:r w:rsidR="006918E9">
        <w:t xml:space="preserve">TIA, transient ischemic attack; COPD, chronic obstructive pulmonary </w:t>
      </w:r>
      <w:r w:rsidR="00D91EBD">
        <w:t xml:space="preserve">disease; </w:t>
      </w:r>
      <w:r w:rsidR="006918E9">
        <w:t>sTR, significant tricupsid regurgitation; OP, outpatient</w:t>
      </w:r>
    </w:p>
    <w:p w14:paraId="6377FB06" w14:textId="77777777" w:rsidR="001B1FC4" w:rsidRDefault="001B1FC4" w:rsidP="00CB7588"/>
    <w:p w14:paraId="5BF28FCF" w14:textId="77777777" w:rsidR="00DE4743" w:rsidRDefault="00DE4743" w:rsidP="00CB7588"/>
    <w:p w14:paraId="6C09A4BF" w14:textId="77777777" w:rsidR="001B1FC4" w:rsidRPr="001B1FC4" w:rsidRDefault="001B1FC4" w:rsidP="00CB7588"/>
    <w:p w14:paraId="4474A8C7" w14:textId="43069094" w:rsidR="00CB7588" w:rsidRDefault="002D55FC" w:rsidP="00CB7588">
      <w:pPr>
        <w:spacing w:line="480" w:lineRule="auto"/>
        <w:rPr>
          <w:rFonts w:asciiTheme="majorBidi" w:hAnsiTheme="majorBidi" w:cstheme="majorBidi"/>
          <w:b/>
          <w:bCs/>
          <w:szCs w:val="28"/>
        </w:rPr>
      </w:pPr>
      <w:r w:rsidRPr="002407FA">
        <w:rPr>
          <w:rFonts w:asciiTheme="majorBidi" w:hAnsiTheme="majorBidi" w:cstheme="majorBidi"/>
          <w:szCs w:val="28"/>
        </w:rPr>
        <w:lastRenderedPageBreak/>
        <w:t xml:space="preserve">Supplemental Table </w:t>
      </w:r>
      <w:r>
        <w:rPr>
          <w:rFonts w:asciiTheme="majorBidi" w:hAnsiTheme="majorBidi" w:cstheme="majorBidi"/>
          <w:szCs w:val="28"/>
        </w:rPr>
        <w:t>5</w:t>
      </w:r>
      <w:r w:rsidRPr="002407FA">
        <w:rPr>
          <w:rFonts w:asciiTheme="majorBidi" w:hAnsiTheme="majorBidi" w:cstheme="majorBidi"/>
          <w:szCs w:val="28"/>
        </w:rPr>
        <w:t xml:space="preserve">. </w:t>
      </w:r>
      <w:r>
        <w:rPr>
          <w:rFonts w:asciiTheme="majorBidi" w:hAnsiTheme="majorBidi" w:cstheme="majorBidi"/>
          <w:szCs w:val="28"/>
        </w:rPr>
        <w:t>Hazard ratios for all e</w:t>
      </w:r>
      <w:r w:rsidRPr="002407FA">
        <w:rPr>
          <w:rFonts w:asciiTheme="majorBidi" w:hAnsiTheme="majorBidi" w:cstheme="majorBidi"/>
          <w:szCs w:val="28"/>
        </w:rPr>
        <w:t>xplanatory variables for</w:t>
      </w:r>
      <w:r>
        <w:rPr>
          <w:rFonts w:asciiTheme="majorBidi" w:hAnsiTheme="majorBidi" w:cstheme="majorBidi"/>
          <w:szCs w:val="28"/>
        </w:rPr>
        <w:t xml:space="preserve"> heart failure hospitalizat</w:t>
      </w:r>
      <w:r w:rsidR="007907F1">
        <w:rPr>
          <w:rFonts w:asciiTheme="majorBidi" w:hAnsiTheme="majorBidi" w:cstheme="majorBidi"/>
          <w:szCs w:val="28"/>
        </w:rPr>
        <w:t>ion.</w:t>
      </w:r>
    </w:p>
    <w:tbl>
      <w:tblPr>
        <w:tblW w:w="11580" w:type="dxa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156"/>
        <w:gridCol w:w="1198"/>
        <w:gridCol w:w="816"/>
        <w:gridCol w:w="916"/>
        <w:gridCol w:w="639"/>
        <w:gridCol w:w="836"/>
        <w:gridCol w:w="817"/>
        <w:gridCol w:w="619"/>
        <w:gridCol w:w="796"/>
        <w:gridCol w:w="976"/>
        <w:gridCol w:w="599"/>
        <w:gridCol w:w="757"/>
        <w:gridCol w:w="777"/>
        <w:gridCol w:w="678"/>
      </w:tblGrid>
      <w:tr w:rsidR="00172B1E" w14:paraId="431ABA61" w14:textId="77777777" w:rsidTr="0035283E">
        <w:trPr>
          <w:trHeight w:val="238"/>
        </w:trPr>
        <w:tc>
          <w:tcPr>
            <w:tcW w:w="2354" w:type="dxa"/>
            <w:gridSpan w:val="2"/>
            <w:vMerge w:val="restart"/>
            <w:tcBorders>
              <w:top w:val="nil"/>
              <w:left w:val="nil"/>
              <w:bottom w:val="single" w:sz="8" w:space="0" w:color="000000"/>
              <w:right w:val="dotted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8CFE387" w14:textId="77777777" w:rsidR="00172B1E" w:rsidRDefault="00172B1E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Explanatory variables</w:t>
            </w:r>
          </w:p>
        </w:tc>
        <w:tc>
          <w:tcPr>
            <w:tcW w:w="2371" w:type="dxa"/>
            <w:gridSpan w:val="3"/>
            <w:tcBorders>
              <w:top w:val="nil"/>
              <w:left w:val="dotted" w:sz="8" w:space="0" w:color="000000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A5881EA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Overall</w:t>
            </w:r>
          </w:p>
        </w:tc>
        <w:tc>
          <w:tcPr>
            <w:tcW w:w="2272" w:type="dxa"/>
            <w:gridSpan w:val="3"/>
            <w:tcBorders>
              <w:top w:val="nil"/>
              <w:left w:val="dotted" w:sz="8" w:space="0" w:color="000000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07CF6FA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White</w:t>
            </w:r>
          </w:p>
        </w:tc>
        <w:tc>
          <w:tcPr>
            <w:tcW w:w="2371" w:type="dxa"/>
            <w:gridSpan w:val="3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51BB028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Black</w:t>
            </w:r>
          </w:p>
        </w:tc>
        <w:tc>
          <w:tcPr>
            <w:tcW w:w="221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241D87B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Hispanic</w:t>
            </w:r>
          </w:p>
        </w:tc>
      </w:tr>
      <w:tr w:rsidR="00172B1E" w14:paraId="14BEB76B" w14:textId="77777777" w:rsidTr="0035283E">
        <w:trPr>
          <w:trHeight w:val="238"/>
        </w:trPr>
        <w:tc>
          <w:tcPr>
            <w:tcW w:w="0" w:type="auto"/>
            <w:gridSpan w:val="2"/>
            <w:vMerge/>
            <w:tcBorders>
              <w:top w:val="nil"/>
              <w:left w:val="nil"/>
              <w:bottom w:val="single" w:sz="8" w:space="0" w:color="000000"/>
              <w:right w:val="dotted" w:sz="8" w:space="0" w:color="000000"/>
            </w:tcBorders>
            <w:vAlign w:val="center"/>
            <w:hideMark/>
          </w:tcPr>
          <w:p w14:paraId="736CF0F4" w14:textId="77777777" w:rsidR="00172B1E" w:rsidRDefault="00172B1E">
            <w:pPr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564B90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HR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41BFDAA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(95% CI)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000000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0DF49B5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p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11B94C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HR</w:t>
            </w:r>
          </w:p>
        </w:tc>
        <w:tc>
          <w:tcPr>
            <w:tcW w:w="817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A2738A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(95% CI)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000000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DB679BA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p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C689A7A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HR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3FB2637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(95% CI)</w:t>
            </w:r>
          </w:p>
        </w:tc>
        <w:tc>
          <w:tcPr>
            <w:tcW w:w="599" w:type="dxa"/>
            <w:tcBorders>
              <w:top w:val="nil"/>
              <w:left w:val="nil"/>
              <w:bottom w:val="single" w:sz="8" w:space="0" w:color="000000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4F5FB6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p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BBA55B7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HR</w:t>
            </w:r>
          </w:p>
        </w:tc>
        <w:tc>
          <w:tcPr>
            <w:tcW w:w="777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6772945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(95% CI)</w:t>
            </w:r>
          </w:p>
        </w:tc>
        <w:tc>
          <w:tcPr>
            <w:tcW w:w="678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4770318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p</w:t>
            </w:r>
          </w:p>
        </w:tc>
      </w:tr>
      <w:tr w:rsidR="00172B1E" w14:paraId="08080AA8" w14:textId="77777777" w:rsidTr="0035283E">
        <w:trPr>
          <w:trHeight w:val="238"/>
        </w:trPr>
        <w:tc>
          <w:tcPr>
            <w:tcW w:w="2354" w:type="dxa"/>
            <w:gridSpan w:val="2"/>
            <w:tcBorders>
              <w:top w:val="single" w:sz="8" w:space="0" w:color="000000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738F358C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Age (5 year increase)</w:t>
            </w:r>
          </w:p>
        </w:tc>
        <w:tc>
          <w:tcPr>
            <w:tcW w:w="816" w:type="dxa"/>
            <w:tcBorders>
              <w:top w:val="single" w:sz="8" w:space="0" w:color="000000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806261B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1.02</w:t>
            </w:r>
          </w:p>
        </w:tc>
        <w:tc>
          <w:tcPr>
            <w:tcW w:w="916" w:type="dxa"/>
            <w:tcBorders>
              <w:top w:val="single" w:sz="8" w:space="0" w:color="000000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EF0C98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(1.01, 1.03)</w:t>
            </w:r>
          </w:p>
        </w:tc>
        <w:tc>
          <w:tcPr>
            <w:tcW w:w="639" w:type="dxa"/>
            <w:tcBorders>
              <w:top w:val="single" w:sz="8" w:space="0" w:color="000000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670133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36" w:type="dxa"/>
            <w:tcBorders>
              <w:top w:val="single" w:sz="8" w:space="0" w:color="000000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49DF06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1.03</w:t>
            </w:r>
          </w:p>
        </w:tc>
        <w:tc>
          <w:tcPr>
            <w:tcW w:w="817" w:type="dxa"/>
            <w:tcBorders>
              <w:top w:val="single" w:sz="8" w:space="0" w:color="000000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A1DA8D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(1.02, 1.04)</w:t>
            </w:r>
          </w:p>
        </w:tc>
        <w:tc>
          <w:tcPr>
            <w:tcW w:w="619" w:type="dxa"/>
            <w:tcBorders>
              <w:top w:val="single" w:sz="8" w:space="0" w:color="000000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EE41E9E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96" w:type="dxa"/>
            <w:tcBorders>
              <w:top w:val="single" w:sz="8" w:space="0" w:color="000000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07788C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1.00</w:t>
            </w:r>
          </w:p>
        </w:tc>
        <w:tc>
          <w:tcPr>
            <w:tcW w:w="976" w:type="dxa"/>
            <w:tcBorders>
              <w:top w:val="single" w:sz="8" w:space="0" w:color="000000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4C85F3E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(0.98, 1.03)</w:t>
            </w:r>
          </w:p>
        </w:tc>
        <w:tc>
          <w:tcPr>
            <w:tcW w:w="599" w:type="dxa"/>
            <w:tcBorders>
              <w:top w:val="single" w:sz="8" w:space="0" w:color="000000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5FA92B0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0.66</w:t>
            </w:r>
          </w:p>
        </w:tc>
        <w:tc>
          <w:tcPr>
            <w:tcW w:w="757" w:type="dxa"/>
            <w:tcBorders>
              <w:top w:val="single" w:sz="8" w:space="0" w:color="000000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8DA102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1.00</w:t>
            </w:r>
          </w:p>
        </w:tc>
        <w:tc>
          <w:tcPr>
            <w:tcW w:w="777" w:type="dxa"/>
            <w:tcBorders>
              <w:top w:val="single" w:sz="8" w:space="0" w:color="000000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0AA7412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(0.95, 1.05)</w:t>
            </w:r>
          </w:p>
        </w:tc>
        <w:tc>
          <w:tcPr>
            <w:tcW w:w="678" w:type="dxa"/>
            <w:tcBorders>
              <w:top w:val="single" w:sz="8" w:space="0" w:color="000000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633B088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0.99</w:t>
            </w:r>
          </w:p>
        </w:tc>
      </w:tr>
      <w:tr w:rsidR="00172B1E" w14:paraId="7DED1237" w14:textId="77777777" w:rsidTr="0035283E">
        <w:trPr>
          <w:trHeight w:val="238"/>
        </w:trPr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378D79D1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Male sex</w:t>
            </w: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98715E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1.08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E6003A0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(1.05, 1.11)</w:t>
            </w:r>
          </w:p>
        </w:tc>
        <w:tc>
          <w:tcPr>
            <w:tcW w:w="63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478009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ABC9207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1.05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F3AEE3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(1.01, 1.09)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2D1550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&lt;0.01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3B7A4FE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1.17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74167A2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(1.09, 1.26)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3319702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07AE372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1.22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5745D57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(1.04, 1.42)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C2DA3A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</w:tr>
      <w:tr w:rsidR="00172B1E" w14:paraId="72EC64D5" w14:textId="77777777" w:rsidTr="0035283E">
        <w:trPr>
          <w:trHeight w:val="238"/>
        </w:trPr>
        <w:tc>
          <w:tcPr>
            <w:tcW w:w="1156" w:type="dxa"/>
            <w:vMerge w:val="restart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0AE0B741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Census region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69E2E20C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Midwest</w:t>
            </w:r>
          </w:p>
        </w:tc>
        <w:tc>
          <w:tcPr>
            <w:tcW w:w="2371" w:type="dxa"/>
            <w:gridSpan w:val="3"/>
            <w:tcBorders>
              <w:top w:val="nil"/>
              <w:left w:val="dotted" w:sz="8" w:space="0" w:color="000000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006D15B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-</w:t>
            </w:r>
          </w:p>
        </w:tc>
        <w:tc>
          <w:tcPr>
            <w:tcW w:w="2272" w:type="dxa"/>
            <w:gridSpan w:val="3"/>
            <w:tcBorders>
              <w:top w:val="nil"/>
              <w:left w:val="dotted" w:sz="8" w:space="0" w:color="000000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09A7895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-</w:t>
            </w:r>
          </w:p>
        </w:tc>
        <w:tc>
          <w:tcPr>
            <w:tcW w:w="2371" w:type="dxa"/>
            <w:gridSpan w:val="3"/>
            <w:tcBorders>
              <w:top w:val="nil"/>
              <w:left w:val="dotted" w:sz="8" w:space="0" w:color="000000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110D4E2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-</w:t>
            </w:r>
          </w:p>
        </w:tc>
        <w:tc>
          <w:tcPr>
            <w:tcW w:w="2212" w:type="dxa"/>
            <w:gridSpan w:val="3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DC39308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-</w:t>
            </w:r>
          </w:p>
        </w:tc>
      </w:tr>
      <w:tr w:rsidR="00172B1E" w14:paraId="08F82E76" w14:textId="77777777" w:rsidTr="0035283E">
        <w:trPr>
          <w:trHeight w:val="238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E531CB" w14:textId="77777777" w:rsidR="00172B1E" w:rsidRDefault="00172B1E">
            <w:pPr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00B420AD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South</w:t>
            </w: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9563DEE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C9285F7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(0.96, 1.03)</w:t>
            </w:r>
          </w:p>
        </w:tc>
        <w:tc>
          <w:tcPr>
            <w:tcW w:w="63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C2A240B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0.84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7B58AE2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0.99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A9DC9D5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(0.95, 1.04)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254C008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0.72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857A99B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1.02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61269B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(0.94, 1.1)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B6E531E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0.67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277843B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0.95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E18BF93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(0.78, 1.15)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67A32B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0.58</w:t>
            </w:r>
          </w:p>
        </w:tc>
      </w:tr>
      <w:tr w:rsidR="00172B1E" w14:paraId="587B8062" w14:textId="77777777" w:rsidTr="0035283E">
        <w:trPr>
          <w:trHeight w:val="238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1B1D24" w14:textId="77777777" w:rsidR="00172B1E" w:rsidRDefault="00172B1E">
            <w:pPr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0F39B15E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Northeast</w:t>
            </w: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3561AF9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0.94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955824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(0.90, 0.98)</w:t>
            </w:r>
          </w:p>
        </w:tc>
        <w:tc>
          <w:tcPr>
            <w:tcW w:w="63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0746E29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DB2D87B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0.95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127F2B9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(0.91, 1)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4978FC8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0.05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573A6B3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0.96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0CEFFF7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(0.88, 1.05)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03E5F87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0.42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3E38BB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0.77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B74EB3A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(0.62, 0.95)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F70E12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</w:tr>
      <w:tr w:rsidR="00172B1E" w14:paraId="63B2D98B" w14:textId="77777777" w:rsidTr="0035283E">
        <w:trPr>
          <w:trHeight w:val="253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F90998" w14:textId="77777777" w:rsidR="00172B1E" w:rsidRDefault="00172B1E">
            <w:pPr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30F1C577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West</w:t>
            </w: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6313761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0.98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926533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(0.91, 1.05)</w:t>
            </w:r>
          </w:p>
        </w:tc>
        <w:tc>
          <w:tcPr>
            <w:tcW w:w="63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E5329B0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0.51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773346E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0.95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9AF449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(0.89, 1.03)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3E72C85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0.22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6A3D83C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1.22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6AB618B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(0.99, 1.5)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7C9F2FA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0.06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97B46B9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0.86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955023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(0.65, 1.13)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D43F8F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0.28</w:t>
            </w:r>
          </w:p>
        </w:tc>
      </w:tr>
      <w:tr w:rsidR="00172B1E" w14:paraId="1B215315" w14:textId="77777777" w:rsidTr="0035283E">
        <w:trPr>
          <w:trHeight w:val="238"/>
        </w:trPr>
        <w:tc>
          <w:tcPr>
            <w:tcW w:w="1156" w:type="dxa"/>
            <w:vMerge w:val="restart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5F50A427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Payor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33B65345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Commercial</w:t>
            </w:r>
          </w:p>
        </w:tc>
        <w:tc>
          <w:tcPr>
            <w:tcW w:w="2371" w:type="dxa"/>
            <w:gridSpan w:val="3"/>
            <w:tcBorders>
              <w:top w:val="nil"/>
              <w:left w:val="dotted" w:sz="8" w:space="0" w:color="000000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4A55581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-</w:t>
            </w:r>
          </w:p>
        </w:tc>
        <w:tc>
          <w:tcPr>
            <w:tcW w:w="2272" w:type="dxa"/>
            <w:gridSpan w:val="3"/>
            <w:tcBorders>
              <w:top w:val="nil"/>
              <w:left w:val="dotted" w:sz="8" w:space="0" w:color="000000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5CE3518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-</w:t>
            </w:r>
          </w:p>
        </w:tc>
        <w:tc>
          <w:tcPr>
            <w:tcW w:w="2371" w:type="dxa"/>
            <w:gridSpan w:val="3"/>
            <w:tcBorders>
              <w:top w:val="nil"/>
              <w:left w:val="dotted" w:sz="8" w:space="0" w:color="000000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2D79DAE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-</w:t>
            </w:r>
          </w:p>
        </w:tc>
        <w:tc>
          <w:tcPr>
            <w:tcW w:w="2212" w:type="dxa"/>
            <w:gridSpan w:val="3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4C8EC63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-</w:t>
            </w:r>
          </w:p>
        </w:tc>
      </w:tr>
      <w:tr w:rsidR="00172B1E" w14:paraId="3CCE4B8D" w14:textId="77777777" w:rsidTr="0035283E">
        <w:trPr>
          <w:trHeight w:val="238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7CFA2F" w14:textId="77777777" w:rsidR="00172B1E" w:rsidRDefault="00172B1E">
            <w:pPr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1D96C7B3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Medicare</w:t>
            </w: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C77E3B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1.01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E67941B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(0.96, 1.05)</w:t>
            </w:r>
          </w:p>
        </w:tc>
        <w:tc>
          <w:tcPr>
            <w:tcW w:w="63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6A9CB97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0.81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AF43C63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1.01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6BDAEA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(0.96, 1.06)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5E327D9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0.72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67C731E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0.99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F592415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(0.89, 1.1)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9CA1FD5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0.83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A33FEE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0.92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7C7AE0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(0.73, 1.17)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26D0E6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0.51</w:t>
            </w:r>
          </w:p>
        </w:tc>
      </w:tr>
      <w:tr w:rsidR="00172B1E" w14:paraId="0BF33B36" w14:textId="77777777" w:rsidTr="0035283E">
        <w:trPr>
          <w:trHeight w:val="238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353AA9" w14:textId="77777777" w:rsidR="00172B1E" w:rsidRDefault="00172B1E">
            <w:pPr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02184874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Medicaid</w:t>
            </w: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8A0428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1.40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7265F8A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(1.31, 1.49)</w:t>
            </w:r>
          </w:p>
        </w:tc>
        <w:tc>
          <w:tcPr>
            <w:tcW w:w="63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62BF7CA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FCDE53C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1.42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8E01B5E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(1.30, 1.55)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886C6A1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57EF464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1.31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2727B5E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(1.17, 1.48)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CF39339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763D5E3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1.24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C1139C3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(0.93, 1.64)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BE1AE94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0.14</w:t>
            </w:r>
          </w:p>
        </w:tc>
      </w:tr>
      <w:tr w:rsidR="00172B1E" w14:paraId="68154030" w14:textId="77777777" w:rsidTr="0035283E">
        <w:trPr>
          <w:trHeight w:val="238"/>
        </w:trPr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0D33391F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Elixhauser score (1 point increase)</w:t>
            </w: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1231E13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1.07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B458124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(1.06, 1.07)</w:t>
            </w:r>
          </w:p>
        </w:tc>
        <w:tc>
          <w:tcPr>
            <w:tcW w:w="63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4780B6E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C5B7FF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1.06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D48C3BB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(1.06, 1.07)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B899BBA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927EA4A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1.07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B53E9CE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(1.06, 1.09)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D3D6444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73C7C23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1.09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673393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(1.06, 1.12)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D678990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</w:tr>
      <w:tr w:rsidR="00172B1E" w14:paraId="7DCC0ECC" w14:textId="77777777" w:rsidTr="0035283E">
        <w:trPr>
          <w:trHeight w:val="238"/>
        </w:trPr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124C5A57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Atrial fibrillation</w:t>
            </w: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6327A79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1.27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99136A5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(1.22, 1.31)</w:t>
            </w:r>
          </w:p>
        </w:tc>
        <w:tc>
          <w:tcPr>
            <w:tcW w:w="63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2EA24BE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B906DD5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1.26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ED251EE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(1.21, 1.32)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59DF13A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73C08C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5297171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(1.15, 1.33)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1F1C9E8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3DB7232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1.50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4B8A263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(1.26, 1.79)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A3A689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</w:tr>
      <w:tr w:rsidR="00172B1E" w14:paraId="236AD466" w14:textId="77777777" w:rsidTr="0035283E">
        <w:trPr>
          <w:trHeight w:val="238"/>
        </w:trPr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1860980E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Other valve disease</w:t>
            </w: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CB612F3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1.25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001C128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(1.19, 1.32)</w:t>
            </w:r>
          </w:p>
        </w:tc>
        <w:tc>
          <w:tcPr>
            <w:tcW w:w="63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E5BDCF1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537F959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1.23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F658CF8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(1.15, 1.31)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5DDE46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C911DB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1.35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62EA3F7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(1.22, 1.51)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6551F6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AA3C3F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1.01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7A177A8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(0.81, 1.27)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8781FDB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0.93</w:t>
            </w:r>
          </w:p>
        </w:tc>
      </w:tr>
      <w:tr w:rsidR="00172B1E" w14:paraId="477DFC02" w14:textId="77777777" w:rsidTr="0035283E">
        <w:trPr>
          <w:trHeight w:val="238"/>
        </w:trPr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54631D9A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Coronary artery disease</w:t>
            </w: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97380E5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1.18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F24DD3B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(1.14, 1.23)</w:t>
            </w:r>
          </w:p>
        </w:tc>
        <w:tc>
          <w:tcPr>
            <w:tcW w:w="63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4480D02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B27C0C4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1.16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F1B2480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(1.10, 1.22)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F5421B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99EFDF8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1.29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381D04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(1.17, 1.41)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6214FE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703054B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1.26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9EEE6D1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(0.99, 1.59)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D1987D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0.06</w:t>
            </w:r>
          </w:p>
        </w:tc>
      </w:tr>
      <w:tr w:rsidR="00172B1E" w14:paraId="5127F67C" w14:textId="77777777" w:rsidTr="0035283E">
        <w:trPr>
          <w:trHeight w:val="238"/>
        </w:trPr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4739A095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Peripheral artery disease</w:t>
            </w: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8D25564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1.05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82287F7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(1.01, 1.09)</w:t>
            </w:r>
          </w:p>
        </w:tc>
        <w:tc>
          <w:tcPr>
            <w:tcW w:w="63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FC6CFC5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91D8584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1.08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C9807B2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(1.03, 1.12)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F6C237C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29A3493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0DFADDE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(0.87, 1.03)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01DD58B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0.18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39622AB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1.10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1BCC69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(0.89, 1.34)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21CAD0E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0.38</w:t>
            </w:r>
          </w:p>
        </w:tc>
      </w:tr>
      <w:tr w:rsidR="00172B1E" w14:paraId="3DCCFFAA" w14:textId="77777777" w:rsidTr="0035283E">
        <w:trPr>
          <w:trHeight w:val="238"/>
        </w:trPr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0527CB64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Congestive heart failure</w:t>
            </w: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2B274B9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3.59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334BC4A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(3.39, 3.8)</w:t>
            </w:r>
          </w:p>
        </w:tc>
        <w:tc>
          <w:tcPr>
            <w:tcW w:w="63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9284FFA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A9115A5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3.50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AF81D08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(3.29, 3.73)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B7E7753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DB48690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4.00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19B333C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(3.46, 4.61)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A092E1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D39B8B1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4.05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A6F28B4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(2.94, 5.59)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5796965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</w:tr>
      <w:tr w:rsidR="00172B1E" w14:paraId="4482F522" w14:textId="77777777" w:rsidTr="0035283E">
        <w:trPr>
          <w:trHeight w:val="238"/>
        </w:trPr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7C78EA88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Hypertension</w:t>
            </w: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5CA5213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1.17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DBB87A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(1.00, 1.37)</w:t>
            </w:r>
          </w:p>
        </w:tc>
        <w:tc>
          <w:tcPr>
            <w:tcW w:w="63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E5103D1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0.05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50C2818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1.18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E6AD8EA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(0.99, 1.4)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4106BB0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0.06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500213E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1082D5A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(0.76, 2.16)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1C0A9C4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0.36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73D9665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0.81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0BFAAD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(0.38, 1.74)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40A91AA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0.60</w:t>
            </w:r>
          </w:p>
        </w:tc>
      </w:tr>
      <w:tr w:rsidR="00172B1E" w14:paraId="1085F645" w14:textId="77777777" w:rsidTr="0035283E">
        <w:trPr>
          <w:trHeight w:val="238"/>
        </w:trPr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6F02F30A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Pulmonary hypertension</w:t>
            </w: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F32B0BB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1.24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6B2D791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(1.20, 1.28)</w:t>
            </w:r>
          </w:p>
        </w:tc>
        <w:tc>
          <w:tcPr>
            <w:tcW w:w="63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604A328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AF3E1F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1.24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9308F8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(1.19, 1.29)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70017B9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99AE5A8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1.23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6692285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(1.14, 1.33)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A5DFC8C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2AE2B20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1.21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EB9412A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(1.02, 1.43)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405E098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</w:tr>
      <w:tr w:rsidR="00172B1E" w14:paraId="5B8874C0" w14:textId="77777777" w:rsidTr="0035283E">
        <w:trPr>
          <w:trHeight w:val="238"/>
        </w:trPr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7E4580BE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Liver disease</w:t>
            </w: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B68E465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0.77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20EDBC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(0.73, 0.81)</w:t>
            </w:r>
          </w:p>
        </w:tc>
        <w:tc>
          <w:tcPr>
            <w:tcW w:w="63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F11EFA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E24BB41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0.79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2308CAB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(0.74, 0.84)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B917714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69216F4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0.72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D875C91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(0.65, 0.81)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CF6FCEB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A519FD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0.58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86D8DC2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(0.46, 0.74)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DE45473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</w:tr>
      <w:tr w:rsidR="00172B1E" w14:paraId="71A9AB5F" w14:textId="77777777" w:rsidTr="0035283E">
        <w:trPr>
          <w:trHeight w:val="238"/>
        </w:trPr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1CF3D3B3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Kidney disease</w:t>
            </w: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10D4DB9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66B87EE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(1.15, 1.24)</w:t>
            </w:r>
          </w:p>
        </w:tc>
        <w:tc>
          <w:tcPr>
            <w:tcW w:w="63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64A6124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E7D9E4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1.20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42F1CA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(1.15, 1.25)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E6C3333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7F50C42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1.16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EE42CE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(1.06, 1.27)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29C37C5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&lt;0.01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E1458D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1.25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DA0BC2C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(1.02, 1.53)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A5FA0D3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</w:tr>
      <w:tr w:rsidR="00172B1E" w14:paraId="657A0728" w14:textId="77777777" w:rsidTr="0035283E">
        <w:trPr>
          <w:trHeight w:val="238"/>
        </w:trPr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15204ADC" w14:textId="77777777" w:rsidR="00172B1E" w:rsidRDefault="00172B1E">
            <w:pPr>
              <w:pStyle w:val="NormalWeb"/>
              <w:spacing w:before="0" w:beforeAutospacing="0" w:after="0" w:afterAutospacing="0"/>
              <w:ind w:left="187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CKD 5 or ESRD</w:t>
            </w: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2E48A67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1.09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49E58E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(1.04, 1.15)</w:t>
            </w:r>
          </w:p>
        </w:tc>
        <w:tc>
          <w:tcPr>
            <w:tcW w:w="63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9C5545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241267C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1.09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86E223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(1.02, 1.17)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423502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&lt;0.01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9C7B107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CDF3BD9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(0.98, 1.18)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B07D9A9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0.13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735FC77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1.14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D23336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(0.92, 1.41)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A78C067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0.22</w:t>
            </w:r>
          </w:p>
        </w:tc>
      </w:tr>
      <w:tr w:rsidR="00172B1E" w14:paraId="4F9C0F77" w14:textId="77777777" w:rsidTr="0035283E">
        <w:trPr>
          <w:trHeight w:val="238"/>
        </w:trPr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15717E46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Diabetes</w:t>
            </w: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E05F6C2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1.01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5D83437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(0.97, 1.04)</w:t>
            </w:r>
          </w:p>
        </w:tc>
        <w:tc>
          <w:tcPr>
            <w:tcW w:w="63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257DD3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0.66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FCFADBB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1.04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D488B5E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(1.00, 1.08)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31763F9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3632498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D7FAC97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(0.81, 0.96)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60D00BC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&lt;0.01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BE20B02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0.88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9CD15FC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(0.70, 1.09)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BD1183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0.24</w:t>
            </w:r>
          </w:p>
        </w:tc>
      </w:tr>
      <w:tr w:rsidR="00172B1E" w14:paraId="1F779FFD" w14:textId="77777777" w:rsidTr="0035283E">
        <w:trPr>
          <w:trHeight w:val="238"/>
        </w:trPr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310A1555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Stroke or TIA</w:t>
            </w: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AE13432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0.95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C9C4598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(0.92, 0.98)</w:t>
            </w:r>
          </w:p>
        </w:tc>
        <w:tc>
          <w:tcPr>
            <w:tcW w:w="63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226B38E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&lt;0.01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1C33889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0.96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95CB39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(0.92, 0.99)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46371B2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60D5D1A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0.92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9B9AB6C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(0.86, 0.99)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2F24D89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49571F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0.98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442BBFE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(0.84, 1.15)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F32EB3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0.81</w:t>
            </w:r>
          </w:p>
        </w:tc>
      </w:tr>
      <w:tr w:rsidR="00172B1E" w14:paraId="518D0F08" w14:textId="77777777" w:rsidTr="0035283E">
        <w:trPr>
          <w:trHeight w:val="238"/>
        </w:trPr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4B41670E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Dementia</w:t>
            </w: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71B5C21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0.87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FAA21D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(0.84, 0.91)</w:t>
            </w:r>
          </w:p>
        </w:tc>
        <w:tc>
          <w:tcPr>
            <w:tcW w:w="63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CE25795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246B45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0.87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D822754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(0.83, 0.92)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52BAFA9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7FEC0A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0.92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332CEB1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(0.83, 1.01)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F304354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0.10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993BDF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0.74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3EC6FE5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(0.59, 0.93)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08D8DF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</w:tr>
      <w:tr w:rsidR="00172B1E" w14:paraId="1F51157F" w14:textId="77777777" w:rsidTr="0035283E">
        <w:trPr>
          <w:trHeight w:val="238"/>
        </w:trPr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2B8683DE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Cancer</w:t>
            </w: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27DB868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0.79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C18690B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(0.75, 0.83)</w:t>
            </w:r>
          </w:p>
        </w:tc>
        <w:tc>
          <w:tcPr>
            <w:tcW w:w="63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F8276C2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B12A6F2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0.80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59B9424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(0.75, 0.85)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C8EF73A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3AF5739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0.74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8B1CF97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(0.65, 0.84)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875C24C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8ABD3C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0.83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2E81790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(0.61, 1.12)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CDCD7D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0.22</w:t>
            </w:r>
          </w:p>
        </w:tc>
      </w:tr>
      <w:tr w:rsidR="00172B1E" w14:paraId="76965AF1" w14:textId="77777777" w:rsidTr="0035283E">
        <w:trPr>
          <w:trHeight w:val="238"/>
        </w:trPr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04B25A12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COPD</w:t>
            </w: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936091B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1.12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9081CD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(1.08, 1.15)</w:t>
            </w:r>
          </w:p>
        </w:tc>
        <w:tc>
          <w:tcPr>
            <w:tcW w:w="63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7480BC7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1F87B53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1.14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4A01B88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(1.10, 1.19)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D4D1E53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29141E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999F62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(0.97, 1.12)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2865CEB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0.29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7A74FC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1.00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8AD60A9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(0.85, 1.18)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E62279B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0.97</w:t>
            </w:r>
          </w:p>
        </w:tc>
      </w:tr>
      <w:tr w:rsidR="00172B1E" w14:paraId="7583D33F" w14:textId="77777777" w:rsidTr="0035283E">
        <w:trPr>
          <w:trHeight w:val="238"/>
        </w:trPr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012BD680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Pacemaker</w:t>
            </w: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9D0A539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0.98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45F4271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(0.92, 1.04)</w:t>
            </w:r>
          </w:p>
        </w:tc>
        <w:tc>
          <w:tcPr>
            <w:tcW w:w="63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584BA02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0.52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FE0D5D2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0.98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F77E1E1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(0.92, 1.05)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5217A09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0.64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0538A81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0.97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FF54B89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(0.82, 1.14)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05F83FC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0.68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B5743C0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0.99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DCED11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(0.70, 1.39)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2399132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0.95</w:t>
            </w:r>
          </w:p>
        </w:tc>
      </w:tr>
      <w:tr w:rsidR="00172B1E" w14:paraId="5A719C60" w14:textId="77777777" w:rsidTr="0035283E">
        <w:trPr>
          <w:trHeight w:val="238"/>
        </w:trPr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5D4C1EE9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Prior valve intervention</w:t>
            </w: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C4AA75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0.88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7026E2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(0.82, 0.93)</w:t>
            </w:r>
          </w:p>
        </w:tc>
        <w:tc>
          <w:tcPr>
            <w:tcW w:w="63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34894D3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2824781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0.89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AFE0C70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(0.83, 0.95)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F2FDFCE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AA9C7BC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0.83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E6078B2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(0.69, 1.01)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603392E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0.07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4B55E7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0.73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CF6FE3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(0.51, 1.05)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A84244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0.09</w:t>
            </w:r>
          </w:p>
        </w:tc>
      </w:tr>
      <w:tr w:rsidR="00172B1E" w14:paraId="4F0FDB32" w14:textId="77777777" w:rsidTr="0035283E">
        <w:trPr>
          <w:trHeight w:val="238"/>
        </w:trPr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5388F91F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Oxygen dependence</w:t>
            </w: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8CA09D4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1.12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9E7F59E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(1.08, 1.17)</w:t>
            </w:r>
          </w:p>
        </w:tc>
        <w:tc>
          <w:tcPr>
            <w:tcW w:w="63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2C65B95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EB42AE9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1.12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0DF06E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(1.07, 1.17)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719D3F2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4E4AB94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3971D3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(1.02, 1.22)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7498A2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B45973E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1.24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7C7EB48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(1.01, 1.52)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B9A071E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&lt;0.05</w:t>
            </w:r>
          </w:p>
        </w:tc>
      </w:tr>
      <w:tr w:rsidR="00172B1E" w14:paraId="4F250774" w14:textId="77777777" w:rsidTr="0035283E">
        <w:trPr>
          <w:trHeight w:val="238"/>
        </w:trPr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2E58EA14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Inpatient at time of sTR</w:t>
            </w: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418BDBC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1.16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4339F2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(1.12, 1.2)</w:t>
            </w:r>
          </w:p>
        </w:tc>
        <w:tc>
          <w:tcPr>
            <w:tcW w:w="63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B6E5EE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43CCBA5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1.15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B5D4418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(1.11, 1.19)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40A2DAC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587217C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1.20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C1C7194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(1.11, 1.29)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A3E2B50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E1048F1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1.09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1CB3E30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(0.92, 1.28)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D1D7BD8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0.33</w:t>
            </w:r>
          </w:p>
        </w:tc>
      </w:tr>
      <w:tr w:rsidR="00172B1E" w14:paraId="76293594" w14:textId="77777777" w:rsidTr="0035283E">
        <w:trPr>
          <w:trHeight w:val="238"/>
        </w:trPr>
        <w:tc>
          <w:tcPr>
            <w:tcW w:w="2354" w:type="dxa"/>
            <w:gridSpan w:val="2"/>
            <w:tcBorders>
              <w:top w:val="nil"/>
              <w:left w:val="nil"/>
              <w:bottom w:val="single" w:sz="8" w:space="0" w:color="000000"/>
              <w:right w:val="dotted" w:sz="8" w:space="0" w:color="000000"/>
            </w:tcBorders>
            <w:tcMar>
              <w:top w:w="6" w:type="dxa"/>
              <w:left w:w="72" w:type="dxa"/>
              <w:bottom w:w="0" w:type="dxa"/>
              <w:right w:w="6" w:type="dxa"/>
            </w:tcMar>
            <w:vAlign w:val="center"/>
            <w:hideMark/>
          </w:tcPr>
          <w:p w14:paraId="5A9BBBE4" w14:textId="77777777" w:rsidR="00172B1E" w:rsidRDefault="00172B1E">
            <w:pPr>
              <w:pStyle w:val="NormalWeb"/>
              <w:spacing w:before="0" w:beforeAutospacing="0" w:after="0" w:afterAutospacing="0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OP cardiac specialist visits in the year prior to sTR (1 visit increase)</w:t>
            </w:r>
          </w:p>
        </w:tc>
        <w:tc>
          <w:tcPr>
            <w:tcW w:w="816" w:type="dxa"/>
            <w:tcBorders>
              <w:top w:val="nil"/>
              <w:left w:val="dotted" w:sz="8" w:space="0" w:color="000000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383EFF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1.02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79ADF22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(1.02, 1.02)</w:t>
            </w:r>
          </w:p>
        </w:tc>
        <w:tc>
          <w:tcPr>
            <w:tcW w:w="639" w:type="dxa"/>
            <w:tcBorders>
              <w:top w:val="nil"/>
              <w:left w:val="nil"/>
              <w:bottom w:val="single" w:sz="8" w:space="0" w:color="000000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B6ED87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836" w:type="dxa"/>
            <w:tcBorders>
              <w:top w:val="nil"/>
              <w:left w:val="dotted" w:sz="8" w:space="0" w:color="000000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6743C01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1.02</w:t>
            </w:r>
          </w:p>
        </w:tc>
        <w:tc>
          <w:tcPr>
            <w:tcW w:w="817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42ED139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(1.02, 1.02)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000000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31D4FE6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96" w:type="dxa"/>
            <w:tcBorders>
              <w:top w:val="nil"/>
              <w:left w:val="dotted" w:sz="8" w:space="0" w:color="000000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68EFC61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674D633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(1.01, 1.03)</w:t>
            </w:r>
          </w:p>
        </w:tc>
        <w:tc>
          <w:tcPr>
            <w:tcW w:w="599" w:type="dxa"/>
            <w:tcBorders>
              <w:top w:val="nil"/>
              <w:left w:val="nil"/>
              <w:bottom w:val="single" w:sz="8" w:space="0" w:color="000000"/>
              <w:right w:val="dotted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B4A4EDF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b/>
                <w:bCs/>
                <w:color w:val="000000"/>
                <w:kern w:val="24"/>
                <w:sz w:val="16"/>
                <w:szCs w:val="16"/>
              </w:rPr>
              <w:t>&lt;0.001</w:t>
            </w:r>
          </w:p>
        </w:tc>
        <w:tc>
          <w:tcPr>
            <w:tcW w:w="757" w:type="dxa"/>
            <w:tcBorders>
              <w:top w:val="nil"/>
              <w:left w:val="dotted" w:sz="8" w:space="0" w:color="000000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CC0B3E0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1.00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7C183AD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(0.99, 1.02)</w:t>
            </w:r>
          </w:p>
        </w:tc>
        <w:tc>
          <w:tcPr>
            <w:tcW w:w="678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5E53B84" w14:textId="77777777" w:rsidR="00172B1E" w:rsidRDefault="00172B1E">
            <w:pPr>
              <w:pStyle w:val="NormalWeb"/>
              <w:spacing w:before="0" w:beforeAutospacing="0" w:after="0" w:afterAutospacing="0"/>
              <w:jc w:val="center"/>
              <w:textAlignment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color w:val="000000"/>
                <w:kern w:val="24"/>
                <w:sz w:val="16"/>
                <w:szCs w:val="16"/>
              </w:rPr>
              <w:t>0.70</w:t>
            </w:r>
          </w:p>
        </w:tc>
      </w:tr>
    </w:tbl>
    <w:p w14:paraId="69AD942B" w14:textId="77777777" w:rsidR="0035283E" w:rsidRDefault="0035283E" w:rsidP="0035283E">
      <w:r>
        <w:t>HR, hazard ratio; CI, confidence interval; CKD 5, chronic kidney disease stage 5; ESRD, end-stage renal disease; TIA, transient ischemic attack; COPD, chronic obstructive pulmonary disease; sTR, significant tricupsid regurgitation; OP, outpatient</w:t>
      </w:r>
    </w:p>
    <w:p w14:paraId="2A00FE74" w14:textId="77777777" w:rsidR="00CD3443" w:rsidRDefault="00CD3443"/>
    <w:sectPr w:rsidR="00CD3443" w:rsidSect="00DE4743">
      <w:pgSz w:w="15840" w:h="12240" w:orient="landscape"/>
      <w:pgMar w:top="720" w:right="720" w:bottom="720" w:left="720" w:header="720" w:footer="720" w:gutter="0"/>
      <w:cols w:space="720" w:equalWidth="0">
        <w:col w:w="10080"/>
      </w:cols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7DBA39" w14:textId="77777777" w:rsidR="00E3691A" w:rsidRDefault="00E3691A">
      <w:r>
        <w:separator/>
      </w:r>
    </w:p>
  </w:endnote>
  <w:endnote w:type="continuationSeparator" w:id="0">
    <w:p w14:paraId="476188BD" w14:textId="77777777" w:rsidR="00E3691A" w:rsidRDefault="00E369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762393" w14:textId="77777777" w:rsidR="0035283E" w:rsidRDefault="0035283E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22</w:t>
    </w:r>
    <w:r>
      <w:rPr>
        <w:color w:val="000000"/>
      </w:rPr>
      <w:fldChar w:fldCharType="end"/>
    </w:r>
  </w:p>
  <w:p w14:paraId="203F6F42" w14:textId="77777777" w:rsidR="0035283E" w:rsidRDefault="0035283E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right="360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6995C" w14:textId="77777777" w:rsidR="0035283E" w:rsidRDefault="0035283E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10</w:t>
    </w:r>
    <w:r>
      <w:rPr>
        <w:color w:val="000000"/>
      </w:rPr>
      <w:fldChar w:fldCharType="end"/>
    </w:r>
  </w:p>
  <w:p w14:paraId="7D6645E5" w14:textId="77777777" w:rsidR="0035283E" w:rsidRDefault="0035283E">
    <w:pPr>
      <w:tabs>
        <w:tab w:val="center" w:pos="4320"/>
        <w:tab w:val="right" w:pos="8640"/>
      </w:tabs>
      <w:spacing w:after="120"/>
      <w:ind w:right="360"/>
      <w:jc w:val="center"/>
      <w:rPr>
        <w:rFonts w:ascii="Arial" w:eastAsia="Arial" w:hAnsi="Arial" w:cs="Arial"/>
        <w:b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39D3E6" w14:textId="77777777" w:rsidR="00E3691A" w:rsidRDefault="00E3691A">
      <w:r>
        <w:separator/>
      </w:r>
    </w:p>
  </w:footnote>
  <w:footnote w:type="continuationSeparator" w:id="0">
    <w:p w14:paraId="7ADE6590" w14:textId="77777777" w:rsidR="00E3691A" w:rsidRDefault="00E3691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7588"/>
    <w:rsid w:val="00045C4C"/>
    <w:rsid w:val="00061776"/>
    <w:rsid w:val="000671BD"/>
    <w:rsid w:val="000821D1"/>
    <w:rsid w:val="00094082"/>
    <w:rsid w:val="000A3A2F"/>
    <w:rsid w:val="000D31B0"/>
    <w:rsid w:val="00146E86"/>
    <w:rsid w:val="00161245"/>
    <w:rsid w:val="001673DA"/>
    <w:rsid w:val="00172B1E"/>
    <w:rsid w:val="001737CF"/>
    <w:rsid w:val="001844D8"/>
    <w:rsid w:val="001B1FC4"/>
    <w:rsid w:val="001C039C"/>
    <w:rsid w:val="001C0F0B"/>
    <w:rsid w:val="001C3255"/>
    <w:rsid w:val="001F3DA5"/>
    <w:rsid w:val="00210E3D"/>
    <w:rsid w:val="002261BC"/>
    <w:rsid w:val="002407FA"/>
    <w:rsid w:val="00252358"/>
    <w:rsid w:val="002575CA"/>
    <w:rsid w:val="002827BA"/>
    <w:rsid w:val="002A6AC8"/>
    <w:rsid w:val="002D55FC"/>
    <w:rsid w:val="002D6215"/>
    <w:rsid w:val="002E6CE1"/>
    <w:rsid w:val="0035283E"/>
    <w:rsid w:val="00387636"/>
    <w:rsid w:val="003E4B48"/>
    <w:rsid w:val="00404471"/>
    <w:rsid w:val="00422B13"/>
    <w:rsid w:val="0043220F"/>
    <w:rsid w:val="00467B4B"/>
    <w:rsid w:val="004704A5"/>
    <w:rsid w:val="00490C2D"/>
    <w:rsid w:val="004953A4"/>
    <w:rsid w:val="004D2E1A"/>
    <w:rsid w:val="00505D4D"/>
    <w:rsid w:val="0051250F"/>
    <w:rsid w:val="00525494"/>
    <w:rsid w:val="005429C9"/>
    <w:rsid w:val="00556A47"/>
    <w:rsid w:val="005634AA"/>
    <w:rsid w:val="005716D1"/>
    <w:rsid w:val="00577F24"/>
    <w:rsid w:val="005B7F22"/>
    <w:rsid w:val="005E7FC7"/>
    <w:rsid w:val="00622105"/>
    <w:rsid w:val="00646236"/>
    <w:rsid w:val="006813C7"/>
    <w:rsid w:val="006918E9"/>
    <w:rsid w:val="00694FDF"/>
    <w:rsid w:val="006C4BB2"/>
    <w:rsid w:val="006F18FB"/>
    <w:rsid w:val="0072102A"/>
    <w:rsid w:val="00722EEC"/>
    <w:rsid w:val="007239FE"/>
    <w:rsid w:val="0073664A"/>
    <w:rsid w:val="00767C19"/>
    <w:rsid w:val="007767EF"/>
    <w:rsid w:val="007907F1"/>
    <w:rsid w:val="007B3723"/>
    <w:rsid w:val="007D01C0"/>
    <w:rsid w:val="007F73E9"/>
    <w:rsid w:val="00823010"/>
    <w:rsid w:val="008627D4"/>
    <w:rsid w:val="0087045E"/>
    <w:rsid w:val="00877586"/>
    <w:rsid w:val="00877A59"/>
    <w:rsid w:val="00881E1A"/>
    <w:rsid w:val="008A062B"/>
    <w:rsid w:val="008A0C83"/>
    <w:rsid w:val="009232FA"/>
    <w:rsid w:val="0093219D"/>
    <w:rsid w:val="0094295F"/>
    <w:rsid w:val="00982B30"/>
    <w:rsid w:val="009A2C73"/>
    <w:rsid w:val="009C368D"/>
    <w:rsid w:val="009D3CE6"/>
    <w:rsid w:val="009D5089"/>
    <w:rsid w:val="00A377C1"/>
    <w:rsid w:val="00A54F53"/>
    <w:rsid w:val="00A973E3"/>
    <w:rsid w:val="00B467C6"/>
    <w:rsid w:val="00B477AB"/>
    <w:rsid w:val="00B64FA4"/>
    <w:rsid w:val="00B70131"/>
    <w:rsid w:val="00B82386"/>
    <w:rsid w:val="00BC64FE"/>
    <w:rsid w:val="00C416F8"/>
    <w:rsid w:val="00C45326"/>
    <w:rsid w:val="00C84CFC"/>
    <w:rsid w:val="00CB2CD7"/>
    <w:rsid w:val="00CB46A4"/>
    <w:rsid w:val="00CB7588"/>
    <w:rsid w:val="00CD3443"/>
    <w:rsid w:val="00CD53BA"/>
    <w:rsid w:val="00D05E95"/>
    <w:rsid w:val="00D62556"/>
    <w:rsid w:val="00D72A6F"/>
    <w:rsid w:val="00D7431F"/>
    <w:rsid w:val="00D75DF8"/>
    <w:rsid w:val="00D91EBD"/>
    <w:rsid w:val="00DB049A"/>
    <w:rsid w:val="00DC320F"/>
    <w:rsid w:val="00DC7961"/>
    <w:rsid w:val="00DD6AE0"/>
    <w:rsid w:val="00DE4159"/>
    <w:rsid w:val="00DE4743"/>
    <w:rsid w:val="00E10A93"/>
    <w:rsid w:val="00E3691A"/>
    <w:rsid w:val="00E95791"/>
    <w:rsid w:val="00E97872"/>
    <w:rsid w:val="00EA0F9D"/>
    <w:rsid w:val="00EA566F"/>
    <w:rsid w:val="00EC5BCE"/>
    <w:rsid w:val="00EC6FDF"/>
    <w:rsid w:val="00ED155E"/>
    <w:rsid w:val="00EE3AD5"/>
    <w:rsid w:val="00EF3981"/>
    <w:rsid w:val="00EF4951"/>
    <w:rsid w:val="00EF6C8F"/>
    <w:rsid w:val="00EF76E6"/>
    <w:rsid w:val="00F43BC4"/>
    <w:rsid w:val="00F75AD2"/>
    <w:rsid w:val="00F765D2"/>
    <w:rsid w:val="00F946C6"/>
    <w:rsid w:val="00FA23A8"/>
    <w:rsid w:val="00FB6C1E"/>
    <w:rsid w:val="00FC5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F8EE05"/>
  <w15:chartTrackingRefBased/>
  <w15:docId w15:val="{E0EC9780-FC2A-44A9-B943-53622E309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7588"/>
    <w:pPr>
      <w:spacing w:after="0" w:line="240" w:lineRule="auto"/>
    </w:pPr>
    <w:rPr>
      <w:rFonts w:ascii="Times New Roman" w:eastAsia="Times New Roman" w:hAnsi="Times New Roman" w:cs="Times New Roman"/>
      <w:kern w:val="0"/>
      <w:lang w:eastAsia="zh-CN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B7588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B7588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B7588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B7588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B7588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B7588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B7588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B7588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B7588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B758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B758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B758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B758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B758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B758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B758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B758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B758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B758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CB75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B7588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CB758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B7588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CB758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B7588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CB758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B758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B758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B7588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DE41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1C039C"/>
    <w:pPr>
      <w:spacing w:before="100" w:beforeAutospacing="1" w:after="100" w:afterAutospacing="1"/>
    </w:pPr>
    <w:rPr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B477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477A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477AB"/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477A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477AB"/>
    <w:rPr>
      <w:rFonts w:ascii="Times New Roman" w:eastAsia="Times New Roman" w:hAnsi="Times New Roman" w:cs="Times New Roman"/>
      <w:b/>
      <w:bCs/>
      <w:kern w:val="0"/>
      <w:sz w:val="20"/>
      <w:szCs w:val="20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045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2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5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DAB46CB42E974B8B343136A9C5AD12" ma:contentTypeVersion="15" ma:contentTypeDescription="Create a new document." ma:contentTypeScope="" ma:versionID="8894a5ccfb6e1bcb67189e4a9d7524ec">
  <xsd:schema xmlns:xsd="http://www.w3.org/2001/XMLSchema" xmlns:xs="http://www.w3.org/2001/XMLSchema" xmlns:p="http://schemas.microsoft.com/office/2006/metadata/properties" xmlns:ns2="34ef6fd2-5125-4c23-b935-9d16404da0a5" xmlns:ns3="8c3c43cf-186b-4613-84b4-a4ff23217b56" targetNamespace="http://schemas.microsoft.com/office/2006/metadata/properties" ma:root="true" ma:fieldsID="769493c02ce2432ec3a96e02b01e4002" ns2:_="" ns3:_="">
    <xsd:import namespace="34ef6fd2-5125-4c23-b935-9d16404da0a5"/>
    <xsd:import namespace="8c3c43cf-186b-4613-84b4-a4ff23217b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f6fd2-5125-4c23-b935-9d16404da0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89cbd03e-66a2-4c18-a228-0d90db84838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43cf-186b-4613-84b4-a4ff23217b5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212e874-be26-499a-b36a-3e9c3c72934e}" ma:internalName="TaxCatchAll" ma:showField="CatchAllData" ma:web="8c3c43cf-186b-4613-84b4-a4ff23217b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ef6fd2-5125-4c23-b935-9d16404da0a5">
      <Terms xmlns="http://schemas.microsoft.com/office/infopath/2007/PartnerControls"/>
    </lcf76f155ced4ddcb4097134ff3c332f>
    <TaxCatchAll xmlns="8c3c43cf-186b-4613-84b4-a4ff23217b56" xsi:nil="true"/>
  </documentManagement>
</p:properties>
</file>

<file path=customXml/itemProps1.xml><?xml version="1.0" encoding="utf-8"?>
<ds:datastoreItem xmlns:ds="http://schemas.openxmlformats.org/officeDocument/2006/customXml" ds:itemID="{F188B3FA-CB80-43CB-8385-7C6F131B9FA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F38BD6E-F9F9-49D0-B087-A669B773DAC6}"/>
</file>

<file path=customXml/itemProps3.xml><?xml version="1.0" encoding="utf-8"?>
<ds:datastoreItem xmlns:ds="http://schemas.openxmlformats.org/officeDocument/2006/customXml" ds:itemID="{03486D84-6E2A-4B40-96AE-680C50BB9F70}"/>
</file>

<file path=customXml/itemProps4.xml><?xml version="1.0" encoding="utf-8"?>
<ds:datastoreItem xmlns:ds="http://schemas.openxmlformats.org/officeDocument/2006/customXml" ds:itemID="{2FC225C6-5CC4-4729-BEC7-0C19AD11B7CD}"/>
</file>

<file path=docMetadata/LabelInfo.xml><?xml version="1.0" encoding="utf-8"?>
<clbl:labelList xmlns:clbl="http://schemas.microsoft.com/office/2020/mipLabelMetadata">
  <clbl:label id="{c8fe7995-06f0-4bdf-8f2a-0c8a7986480d}" enabled="0" method="" siteId="{c8fe7995-06f0-4bdf-8f2a-0c8a7986480d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5</Pages>
  <Words>1562</Words>
  <Characters>9155</Characters>
  <Application>Microsoft Office Word</Application>
  <DocSecurity>0</DocSecurity>
  <Lines>199</Lines>
  <Paragraphs>101</Paragraphs>
  <ScaleCrop>false</ScaleCrop>
  <Company/>
  <LinksUpToDate>false</LinksUpToDate>
  <CharactersWithSpaces>10616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Horn</dc:creator>
  <cp:keywords/>
  <dc:description/>
  <cp:lastModifiedBy>Rebecca Horn</cp:lastModifiedBy>
  <cp:revision>120</cp:revision>
  <dcterms:created xsi:type="dcterms:W3CDTF">2025-07-22T22:10:00Z</dcterms:created>
  <dcterms:modified xsi:type="dcterms:W3CDTF">2025-11-11T16:11:00Z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0x010100FBDAB46CB42E974B8B343136A9C5AD12</vt:lpwstr>
  </property>
</Properties>
</file>